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2E0BB" w14:textId="77777777" w:rsidR="00684BEE" w:rsidRPr="00684875" w:rsidRDefault="00DA2BCE">
      <w:pPr>
        <w:rPr>
          <w:rFonts w:ascii="UD デジタル 教科書体 NK-B" w:eastAsia="UD デジタル 教科書体 NK-B" w:hAnsi="ＭＳ ゴシック" w:cs="ＭＳ Ｐゴシック"/>
          <w:b/>
          <w:bCs/>
          <w:kern w:val="0"/>
          <w:sz w:val="36"/>
          <w:szCs w:val="36"/>
        </w:rPr>
      </w:pPr>
      <w:r w:rsidRPr="00684875">
        <w:rPr>
          <w:rFonts w:ascii="UD デジタル 教科書体 NK-B" w:eastAsia="UD デジタル 教科書体 NK-B" w:hAnsi="ＭＳ ゴシック" w:cs="ＭＳ Ｐゴシック" w:hint="eastAsia"/>
          <w:b/>
          <w:bCs/>
          <w:kern w:val="0"/>
          <w:sz w:val="36"/>
          <w:szCs w:val="36"/>
        </w:rPr>
        <w:t>システム機能要件一覧</w:t>
      </w:r>
    </w:p>
    <w:p w14:paraId="34D44FF5" w14:textId="77777777" w:rsidR="00DA2BCE" w:rsidRPr="00684875" w:rsidRDefault="00DA2BCE" w:rsidP="00684875">
      <w:pPr>
        <w:spacing w:line="300" w:lineRule="exact"/>
        <w:rPr>
          <w:rFonts w:ascii="UD デジタル 教科書体 N-B" w:eastAsia="UD デジタル 教科書体 N-B" w:hAnsi="ＭＳ ゴシック" w:cs="ＭＳ Ｐゴシック"/>
          <w:kern w:val="0"/>
          <w:sz w:val="24"/>
          <w:szCs w:val="24"/>
        </w:rPr>
      </w:pPr>
      <w:r w:rsidRPr="00684875">
        <w:rPr>
          <w:rFonts w:ascii="UD デジタル 教科書体 N-B" w:eastAsia="UD デジタル 教科書体 N-B" w:hAnsi="ＭＳ ゴシック" w:cs="ＭＳ Ｐゴシック" w:hint="eastAsia"/>
          <w:kern w:val="0"/>
          <w:sz w:val="24"/>
          <w:szCs w:val="24"/>
        </w:rPr>
        <w:t>■記入要領　標準実装の場合：「○」　カスタマイズ又は代替案で対応可能な場合：「△」</w:t>
      </w:r>
    </w:p>
    <w:p w14:paraId="500C44AB" w14:textId="77777777" w:rsidR="00DA2BCE" w:rsidRPr="00684875" w:rsidRDefault="00DA2BCE" w:rsidP="00684875">
      <w:pPr>
        <w:widowControl/>
        <w:spacing w:line="300" w:lineRule="exact"/>
        <w:ind w:leftChars="100" w:left="210" w:firstLineChars="513" w:firstLine="1231"/>
        <w:rPr>
          <w:rFonts w:ascii="UD デジタル 教科書体 N-B" w:eastAsia="UD デジタル 教科書体 N-B" w:hAnsi="ＭＳ ゴシック" w:cs="ＭＳ Ｐゴシック"/>
          <w:kern w:val="0"/>
          <w:sz w:val="24"/>
          <w:szCs w:val="24"/>
        </w:rPr>
      </w:pPr>
      <w:r w:rsidRPr="00684875">
        <w:rPr>
          <w:rFonts w:ascii="UD デジタル 教科書体 N-B" w:eastAsia="UD デジタル 教科書体 N-B" w:hAnsi="ＭＳ ゴシック" w:cs="ＭＳ Ｐゴシック" w:hint="eastAsia"/>
          <w:kern w:val="0"/>
          <w:sz w:val="24"/>
          <w:szCs w:val="24"/>
        </w:rPr>
        <w:t>対応不可の場合：「×」</w:t>
      </w:r>
    </w:p>
    <w:p w14:paraId="01B325B9" w14:textId="77777777" w:rsidR="00DA2BCE" w:rsidRPr="00684875" w:rsidRDefault="00DA2BCE" w:rsidP="00684875">
      <w:pPr>
        <w:widowControl/>
        <w:spacing w:line="300" w:lineRule="exact"/>
        <w:ind w:leftChars="700" w:left="1710" w:hangingChars="100" w:hanging="240"/>
        <w:rPr>
          <w:rFonts w:ascii="UD デジタル 教科書体 N-B" w:eastAsia="UD デジタル 教科書体 N-B" w:hAnsi="ＭＳ ゴシック" w:cs="ＭＳ Ｐゴシック"/>
          <w:kern w:val="0"/>
          <w:sz w:val="24"/>
          <w:szCs w:val="24"/>
        </w:rPr>
      </w:pPr>
      <w:r w:rsidRPr="00684875">
        <w:rPr>
          <w:rFonts w:ascii="UD デジタル 教科書体 N-B" w:eastAsia="UD デジタル 教科書体 N-B" w:hAnsi="ＭＳ ゴシック" w:cs="ＭＳ Ｐゴシック" w:hint="eastAsia"/>
          <w:kern w:val="0"/>
          <w:sz w:val="24"/>
          <w:szCs w:val="24"/>
        </w:rPr>
        <w:t>※カスタマイズの場合は見積金額に含めること。代替案の場合には備考欄に、具体的な対応方法を記載すること。</w:t>
      </w:r>
    </w:p>
    <w:p w14:paraId="50BAD644" w14:textId="77777777" w:rsidR="00DA2BCE" w:rsidRPr="00DA2BCE" w:rsidRDefault="00DA2BCE"/>
    <w:tbl>
      <w:tblPr>
        <w:tblW w:w="5000" w:type="pct"/>
        <w:tblCellMar>
          <w:left w:w="99" w:type="dxa"/>
          <w:right w:w="99" w:type="dxa"/>
        </w:tblCellMar>
        <w:tblLook w:val="04A0" w:firstRow="1" w:lastRow="0" w:firstColumn="1" w:lastColumn="0" w:noHBand="0" w:noVBand="1"/>
      </w:tblPr>
      <w:tblGrid>
        <w:gridCol w:w="528"/>
        <w:gridCol w:w="6412"/>
        <w:gridCol w:w="1136"/>
        <w:gridCol w:w="2118"/>
      </w:tblGrid>
      <w:tr w:rsidR="00684875" w:rsidRPr="00684875" w14:paraId="66120287" w14:textId="77777777" w:rsidTr="00B53AC8">
        <w:trPr>
          <w:trHeight w:val="520"/>
        </w:trPr>
        <w:tc>
          <w:tcPr>
            <w:tcW w:w="259"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2ABAC10E"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w:t>
            </w:r>
          </w:p>
        </w:tc>
        <w:tc>
          <w:tcPr>
            <w:tcW w:w="3145" w:type="pct"/>
            <w:tcBorders>
              <w:top w:val="single" w:sz="4" w:space="0" w:color="auto"/>
              <w:left w:val="nil"/>
              <w:bottom w:val="single" w:sz="4" w:space="0" w:color="auto"/>
              <w:right w:val="single" w:sz="4" w:space="0" w:color="auto"/>
            </w:tcBorders>
            <w:shd w:val="clear" w:color="000000" w:fill="99CCFF"/>
            <w:vAlign w:val="center"/>
            <w:hideMark/>
          </w:tcPr>
          <w:p w14:paraId="598CF21A"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シ　ス　テ　ム　機　能</w:t>
            </w:r>
          </w:p>
        </w:tc>
        <w:tc>
          <w:tcPr>
            <w:tcW w:w="557" w:type="pct"/>
            <w:tcBorders>
              <w:top w:val="single" w:sz="4" w:space="0" w:color="auto"/>
              <w:left w:val="nil"/>
              <w:bottom w:val="single" w:sz="4" w:space="0" w:color="auto"/>
              <w:right w:val="single" w:sz="4" w:space="0" w:color="auto"/>
            </w:tcBorders>
            <w:shd w:val="clear" w:color="000000" w:fill="99CCFF"/>
            <w:vAlign w:val="center"/>
            <w:hideMark/>
          </w:tcPr>
          <w:p w14:paraId="0F30BC3F"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対応状況</w:t>
            </w:r>
          </w:p>
        </w:tc>
        <w:tc>
          <w:tcPr>
            <w:tcW w:w="1039" w:type="pct"/>
            <w:tcBorders>
              <w:top w:val="single" w:sz="4" w:space="0" w:color="auto"/>
              <w:left w:val="nil"/>
              <w:bottom w:val="single" w:sz="4" w:space="0" w:color="auto"/>
              <w:right w:val="single" w:sz="4" w:space="0" w:color="auto"/>
            </w:tcBorders>
            <w:shd w:val="clear" w:color="000000" w:fill="99CCFF"/>
            <w:noWrap/>
            <w:vAlign w:val="center"/>
            <w:hideMark/>
          </w:tcPr>
          <w:p w14:paraId="5BB26678"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備考</w:t>
            </w:r>
          </w:p>
        </w:tc>
      </w:tr>
      <w:tr w:rsidR="00684875" w:rsidRPr="00684875" w14:paraId="21297CF1"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7D553"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p>
        </w:tc>
        <w:tc>
          <w:tcPr>
            <w:tcW w:w="3145" w:type="pct"/>
            <w:tcBorders>
              <w:top w:val="single" w:sz="4" w:space="0" w:color="auto"/>
              <w:left w:val="nil"/>
              <w:bottom w:val="single" w:sz="4" w:space="0" w:color="auto"/>
              <w:right w:val="single" w:sz="4" w:space="0" w:color="auto"/>
            </w:tcBorders>
            <w:shd w:val="clear" w:color="auto" w:fill="auto"/>
            <w:vAlign w:val="center"/>
            <w:hideMark/>
          </w:tcPr>
          <w:p w14:paraId="4DBFBAA7" w14:textId="21143D23"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Windows10及</w:t>
            </w:r>
            <w:r w:rsidRPr="00E250B1">
              <w:rPr>
                <w:rFonts w:ascii="UD デジタル 教科書体 N-R" w:eastAsia="UD デジタル 教科書体 N-R" w:hAnsi="ＭＳ ゴシック" w:cs="ＭＳ Ｐゴシック" w:hint="eastAsia"/>
                <w:kern w:val="0"/>
                <w:szCs w:val="21"/>
              </w:rPr>
              <w:t>び</w:t>
            </w:r>
            <w:r w:rsidR="00B53AC8" w:rsidRPr="00E250B1">
              <w:rPr>
                <w:rFonts w:ascii="UD デジタル 教科書体 N-R" w:eastAsia="UD デジタル 教科書体 N-R" w:hAnsi="ＭＳ ゴシック" w:cs="ＭＳ Ｐゴシック"/>
                <w:kern w:val="0"/>
                <w:szCs w:val="21"/>
              </w:rPr>
              <w:t>Microsoft Edge</w:t>
            </w:r>
            <w:r w:rsidRPr="00E250B1">
              <w:rPr>
                <w:rFonts w:ascii="UD デジタル 教科書体 N-R" w:eastAsia="UD デジタル 教科書体 N-R" w:hAnsi="ＭＳ ゴシック" w:cs="ＭＳ Ｐゴシック" w:hint="eastAsia"/>
                <w:kern w:val="0"/>
                <w:szCs w:val="21"/>
              </w:rPr>
              <w:t>に対応すること。W</w:t>
            </w:r>
            <w:r w:rsidRPr="00684875">
              <w:rPr>
                <w:rFonts w:ascii="UD デジタル 教科書体 N-R" w:eastAsia="UD デジタル 教科書体 N-R" w:hAnsi="ＭＳ ゴシック" w:cs="ＭＳ Ｐゴシック" w:hint="eastAsia"/>
                <w:kern w:val="0"/>
                <w:szCs w:val="21"/>
              </w:rPr>
              <w:t>eb型システムによる操作で利用し、庁内パソコンからシステムが利用できること。</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4F6868EA"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single" w:sz="4" w:space="0" w:color="auto"/>
              <w:left w:val="nil"/>
              <w:bottom w:val="single" w:sz="4" w:space="0" w:color="auto"/>
              <w:right w:val="single" w:sz="4" w:space="0" w:color="auto"/>
            </w:tcBorders>
            <w:shd w:val="clear" w:color="000000" w:fill="FFFFFF"/>
            <w:vAlign w:val="center"/>
            <w:hideMark/>
          </w:tcPr>
          <w:p w14:paraId="738DC773"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color w:val="FF0000"/>
                <w:kern w:val="0"/>
                <w:szCs w:val="21"/>
              </w:rPr>
            </w:pPr>
            <w:r w:rsidRPr="00684875">
              <w:rPr>
                <w:rFonts w:ascii="UD デジタル 教科書体 N-R" w:eastAsia="UD デジタル 教科書体 N-R" w:hAnsi="ＭＳ Ｐゴシック" w:cs="ＭＳ Ｐゴシック" w:hint="eastAsia"/>
                <w:color w:val="FF0000"/>
                <w:kern w:val="0"/>
                <w:szCs w:val="21"/>
              </w:rPr>
              <w:t xml:space="preserve">　</w:t>
            </w:r>
          </w:p>
        </w:tc>
      </w:tr>
      <w:tr w:rsidR="00684875" w:rsidRPr="00684875" w14:paraId="2AA4F127"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4FAAEE42"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p>
        </w:tc>
        <w:tc>
          <w:tcPr>
            <w:tcW w:w="3145" w:type="pct"/>
            <w:tcBorders>
              <w:top w:val="nil"/>
              <w:left w:val="nil"/>
              <w:bottom w:val="single" w:sz="4" w:space="0" w:color="auto"/>
              <w:right w:val="single" w:sz="4" w:space="0" w:color="auto"/>
            </w:tcBorders>
            <w:shd w:val="clear" w:color="auto" w:fill="auto"/>
            <w:vAlign w:val="center"/>
            <w:hideMark/>
          </w:tcPr>
          <w:p w14:paraId="6B834978" w14:textId="77777777"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システムの操作とWindows操作に統一性があること。</w:t>
            </w:r>
          </w:p>
        </w:tc>
        <w:tc>
          <w:tcPr>
            <w:tcW w:w="557" w:type="pct"/>
            <w:tcBorders>
              <w:top w:val="nil"/>
              <w:left w:val="nil"/>
              <w:bottom w:val="single" w:sz="4" w:space="0" w:color="auto"/>
              <w:right w:val="single" w:sz="4" w:space="0" w:color="auto"/>
            </w:tcBorders>
            <w:shd w:val="clear" w:color="000000" w:fill="FFFFFF"/>
            <w:vAlign w:val="center"/>
            <w:hideMark/>
          </w:tcPr>
          <w:p w14:paraId="26A66539"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58861372"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684875" w:rsidRPr="00684875" w14:paraId="0DE3DE99"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14C43EDC"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3</w:t>
            </w:r>
          </w:p>
        </w:tc>
        <w:tc>
          <w:tcPr>
            <w:tcW w:w="3145" w:type="pct"/>
            <w:tcBorders>
              <w:top w:val="nil"/>
              <w:left w:val="nil"/>
              <w:bottom w:val="single" w:sz="4" w:space="0" w:color="auto"/>
              <w:right w:val="single" w:sz="4" w:space="0" w:color="auto"/>
            </w:tcBorders>
            <w:shd w:val="clear" w:color="auto" w:fill="auto"/>
            <w:vAlign w:val="center"/>
            <w:hideMark/>
          </w:tcPr>
          <w:p w14:paraId="47AC41A8" w14:textId="77777777"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画面サイズを変更しても、画面のコンテンツがそのサイズに対応して自動で拡大縮小されること。（解像度が変わっても、表示サイズに影響がないこと）</w:t>
            </w:r>
          </w:p>
        </w:tc>
        <w:tc>
          <w:tcPr>
            <w:tcW w:w="557" w:type="pct"/>
            <w:tcBorders>
              <w:top w:val="nil"/>
              <w:left w:val="nil"/>
              <w:bottom w:val="single" w:sz="4" w:space="0" w:color="auto"/>
              <w:right w:val="single" w:sz="4" w:space="0" w:color="auto"/>
            </w:tcBorders>
            <w:shd w:val="clear" w:color="000000" w:fill="FFFFFF"/>
            <w:vAlign w:val="center"/>
            <w:hideMark/>
          </w:tcPr>
          <w:p w14:paraId="365FABAA"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0F49663D"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684875" w:rsidRPr="00684875" w14:paraId="667F1997"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79DF3C0A"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4</w:t>
            </w:r>
          </w:p>
        </w:tc>
        <w:tc>
          <w:tcPr>
            <w:tcW w:w="3145" w:type="pct"/>
            <w:tcBorders>
              <w:top w:val="nil"/>
              <w:left w:val="nil"/>
              <w:bottom w:val="single" w:sz="4" w:space="0" w:color="auto"/>
              <w:right w:val="single" w:sz="4" w:space="0" w:color="auto"/>
            </w:tcBorders>
            <w:shd w:val="clear" w:color="auto" w:fill="auto"/>
            <w:vAlign w:val="center"/>
            <w:hideMark/>
          </w:tcPr>
          <w:p w14:paraId="040F4F23" w14:textId="77777777"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オンライン上での各画面のヘルプ機能があること。</w:t>
            </w:r>
          </w:p>
        </w:tc>
        <w:tc>
          <w:tcPr>
            <w:tcW w:w="557" w:type="pct"/>
            <w:tcBorders>
              <w:top w:val="nil"/>
              <w:left w:val="nil"/>
              <w:bottom w:val="single" w:sz="4" w:space="0" w:color="auto"/>
              <w:right w:val="single" w:sz="4" w:space="0" w:color="auto"/>
            </w:tcBorders>
            <w:shd w:val="clear" w:color="000000" w:fill="FFFFFF"/>
            <w:vAlign w:val="center"/>
            <w:hideMark/>
          </w:tcPr>
          <w:p w14:paraId="5A5B9CCC"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079B28F6"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684875" w:rsidRPr="00684875" w14:paraId="2613320A"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505A6D9"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5</w:t>
            </w:r>
          </w:p>
        </w:tc>
        <w:tc>
          <w:tcPr>
            <w:tcW w:w="3145" w:type="pct"/>
            <w:tcBorders>
              <w:top w:val="nil"/>
              <w:left w:val="nil"/>
              <w:bottom w:val="single" w:sz="4" w:space="0" w:color="auto"/>
              <w:right w:val="single" w:sz="4" w:space="0" w:color="auto"/>
            </w:tcBorders>
            <w:shd w:val="clear" w:color="auto" w:fill="auto"/>
            <w:vAlign w:val="center"/>
            <w:hideMark/>
          </w:tcPr>
          <w:p w14:paraId="34DEA960" w14:textId="77777777"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日付の入力はカレンダーより選択又は直接入力ができること。</w:t>
            </w:r>
          </w:p>
        </w:tc>
        <w:tc>
          <w:tcPr>
            <w:tcW w:w="557" w:type="pct"/>
            <w:tcBorders>
              <w:top w:val="nil"/>
              <w:left w:val="nil"/>
              <w:bottom w:val="single" w:sz="4" w:space="0" w:color="auto"/>
              <w:right w:val="single" w:sz="4" w:space="0" w:color="auto"/>
            </w:tcBorders>
            <w:shd w:val="clear" w:color="000000" w:fill="FFFFFF"/>
            <w:vAlign w:val="center"/>
            <w:hideMark/>
          </w:tcPr>
          <w:p w14:paraId="5D1499D8"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7A5EE8BA"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684875" w:rsidRPr="00684875" w14:paraId="3B9DDD5D"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497376E2"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6</w:t>
            </w:r>
          </w:p>
        </w:tc>
        <w:tc>
          <w:tcPr>
            <w:tcW w:w="3145" w:type="pct"/>
            <w:tcBorders>
              <w:top w:val="nil"/>
              <w:left w:val="nil"/>
              <w:bottom w:val="single" w:sz="4" w:space="0" w:color="auto"/>
              <w:right w:val="single" w:sz="4" w:space="0" w:color="auto"/>
            </w:tcBorders>
            <w:shd w:val="clear" w:color="auto" w:fill="auto"/>
            <w:vAlign w:val="center"/>
            <w:hideMark/>
          </w:tcPr>
          <w:p w14:paraId="6DA4A05A" w14:textId="77777777"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原則として帳票はA4サイズで印刷されること。</w:t>
            </w:r>
          </w:p>
        </w:tc>
        <w:tc>
          <w:tcPr>
            <w:tcW w:w="557" w:type="pct"/>
            <w:tcBorders>
              <w:top w:val="nil"/>
              <w:left w:val="nil"/>
              <w:bottom w:val="single" w:sz="4" w:space="0" w:color="auto"/>
              <w:right w:val="single" w:sz="4" w:space="0" w:color="auto"/>
            </w:tcBorders>
            <w:shd w:val="clear" w:color="000000" w:fill="FFFFFF"/>
            <w:vAlign w:val="center"/>
            <w:hideMark/>
          </w:tcPr>
          <w:p w14:paraId="5FA89E3F"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62CBB2F9"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684875" w:rsidRPr="00684875" w14:paraId="465EEF0B"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24209A2"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7</w:t>
            </w:r>
          </w:p>
        </w:tc>
        <w:tc>
          <w:tcPr>
            <w:tcW w:w="3145" w:type="pct"/>
            <w:tcBorders>
              <w:top w:val="nil"/>
              <w:left w:val="nil"/>
              <w:bottom w:val="single" w:sz="4" w:space="0" w:color="auto"/>
              <w:right w:val="single" w:sz="4" w:space="0" w:color="auto"/>
            </w:tcBorders>
            <w:shd w:val="clear" w:color="auto" w:fill="auto"/>
            <w:vAlign w:val="center"/>
            <w:hideMark/>
          </w:tcPr>
          <w:p w14:paraId="2A786551" w14:textId="77777777"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帳票は全てプレビュー機能で印刷前に確認できること。</w:t>
            </w:r>
          </w:p>
        </w:tc>
        <w:tc>
          <w:tcPr>
            <w:tcW w:w="557" w:type="pct"/>
            <w:tcBorders>
              <w:top w:val="nil"/>
              <w:left w:val="nil"/>
              <w:bottom w:val="single" w:sz="4" w:space="0" w:color="auto"/>
              <w:right w:val="single" w:sz="4" w:space="0" w:color="auto"/>
            </w:tcBorders>
            <w:shd w:val="clear" w:color="000000" w:fill="FFFFFF"/>
            <w:vAlign w:val="center"/>
            <w:hideMark/>
          </w:tcPr>
          <w:p w14:paraId="67D3A99E"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E1F0065"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684875" w:rsidRPr="00684875" w14:paraId="094893C1"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4305565B"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8</w:t>
            </w:r>
          </w:p>
        </w:tc>
        <w:tc>
          <w:tcPr>
            <w:tcW w:w="3145" w:type="pct"/>
            <w:tcBorders>
              <w:top w:val="nil"/>
              <w:left w:val="nil"/>
              <w:bottom w:val="single" w:sz="4" w:space="0" w:color="auto"/>
              <w:right w:val="single" w:sz="4" w:space="0" w:color="auto"/>
            </w:tcBorders>
            <w:shd w:val="clear" w:color="auto" w:fill="auto"/>
            <w:vAlign w:val="center"/>
            <w:hideMark/>
          </w:tcPr>
          <w:p w14:paraId="3ECEC756" w14:textId="043B915F"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各帳票については</w:t>
            </w:r>
            <w:r w:rsidR="00B17545">
              <w:rPr>
                <w:rFonts w:ascii="UD デジタル 教科書体 N-R" w:eastAsia="UD デジタル 教科書体 N-R" w:hAnsi="ＭＳ ゴシック" w:cs="ＭＳ Ｐゴシック" w:hint="eastAsia"/>
                <w:kern w:val="0"/>
                <w:szCs w:val="21"/>
              </w:rPr>
              <w:t>Excelで出力し、印刷、データの保存ができること</w:t>
            </w:r>
            <w:r w:rsidR="00E427B6">
              <w:rPr>
                <w:rFonts w:ascii="UD デジタル 教科書体 N-R" w:eastAsia="UD デジタル 教科書体 N-R" w:hAnsi="ＭＳ ゴシック" w:cs="ＭＳ Ｐゴシック" w:hint="eastAsia"/>
                <w:kern w:val="0"/>
                <w:szCs w:val="21"/>
              </w:rPr>
              <w:t>。</w:t>
            </w:r>
          </w:p>
        </w:tc>
        <w:tc>
          <w:tcPr>
            <w:tcW w:w="557" w:type="pct"/>
            <w:tcBorders>
              <w:top w:val="nil"/>
              <w:left w:val="nil"/>
              <w:bottom w:val="single" w:sz="4" w:space="0" w:color="auto"/>
              <w:right w:val="single" w:sz="4" w:space="0" w:color="auto"/>
            </w:tcBorders>
            <w:shd w:val="clear" w:color="000000" w:fill="FFFFFF"/>
            <w:vAlign w:val="center"/>
            <w:hideMark/>
          </w:tcPr>
          <w:p w14:paraId="1DC205C3"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763C350"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684875" w:rsidRPr="00684875" w14:paraId="7BF361A9"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405915BA" w14:textId="77777777" w:rsidR="00DA2BCE" w:rsidRPr="00684875" w:rsidRDefault="00DA2BCE"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9</w:t>
            </w:r>
          </w:p>
        </w:tc>
        <w:tc>
          <w:tcPr>
            <w:tcW w:w="3145" w:type="pct"/>
            <w:tcBorders>
              <w:top w:val="nil"/>
              <w:left w:val="nil"/>
              <w:bottom w:val="single" w:sz="4" w:space="0" w:color="auto"/>
              <w:right w:val="single" w:sz="4" w:space="0" w:color="auto"/>
            </w:tcBorders>
            <w:shd w:val="clear" w:color="auto" w:fill="auto"/>
            <w:vAlign w:val="center"/>
            <w:hideMark/>
          </w:tcPr>
          <w:p w14:paraId="34A34668" w14:textId="77777777" w:rsidR="00DA2BCE" w:rsidRPr="00684875" w:rsidRDefault="00DA2BCE"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システム内のデータをCSV等で出力できること。</w:t>
            </w:r>
          </w:p>
        </w:tc>
        <w:tc>
          <w:tcPr>
            <w:tcW w:w="557" w:type="pct"/>
            <w:tcBorders>
              <w:top w:val="nil"/>
              <w:left w:val="nil"/>
              <w:bottom w:val="single" w:sz="4" w:space="0" w:color="auto"/>
              <w:right w:val="single" w:sz="4" w:space="0" w:color="auto"/>
            </w:tcBorders>
            <w:shd w:val="clear" w:color="000000" w:fill="FFFFFF"/>
            <w:vAlign w:val="center"/>
            <w:hideMark/>
          </w:tcPr>
          <w:p w14:paraId="76D0C258" w14:textId="77777777" w:rsidR="00DA2BCE" w:rsidRPr="00684875" w:rsidRDefault="00DA2BCE"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41BC9D82" w14:textId="77777777" w:rsidR="00DA2BCE" w:rsidRPr="00684875" w:rsidRDefault="00DA2BCE"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17545" w:rsidRPr="00684875" w14:paraId="3111B2A9"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tcPr>
          <w:p w14:paraId="42F67DA4" w14:textId="068BE39F" w:rsidR="00B17545" w:rsidRPr="00684875" w:rsidRDefault="00B17545"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Pr>
                <w:rFonts w:ascii="UD デジタル 教科書体 N-R" w:eastAsia="UD デジタル 教科書体 N-R" w:hAnsi="ＭＳ ゴシック" w:cs="ＭＳ Ｐゴシック" w:hint="eastAsia"/>
                <w:kern w:val="0"/>
                <w:szCs w:val="21"/>
              </w:rPr>
              <w:t>0</w:t>
            </w:r>
          </w:p>
        </w:tc>
        <w:tc>
          <w:tcPr>
            <w:tcW w:w="3145" w:type="pct"/>
            <w:tcBorders>
              <w:top w:val="nil"/>
              <w:left w:val="nil"/>
              <w:bottom w:val="single" w:sz="4" w:space="0" w:color="auto"/>
              <w:right w:val="single" w:sz="4" w:space="0" w:color="auto"/>
            </w:tcBorders>
            <w:shd w:val="clear" w:color="auto" w:fill="auto"/>
            <w:vAlign w:val="center"/>
          </w:tcPr>
          <w:p w14:paraId="053ED021" w14:textId="1CE7925B" w:rsidR="00B17545" w:rsidRPr="00684875" w:rsidRDefault="00B17545"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データ入力時に項目の未入力、誤入力等の内容チェックがされること。</w:t>
            </w:r>
          </w:p>
        </w:tc>
        <w:tc>
          <w:tcPr>
            <w:tcW w:w="557" w:type="pct"/>
            <w:tcBorders>
              <w:top w:val="nil"/>
              <w:left w:val="nil"/>
              <w:bottom w:val="single" w:sz="4" w:space="0" w:color="auto"/>
              <w:right w:val="single" w:sz="4" w:space="0" w:color="auto"/>
            </w:tcBorders>
            <w:shd w:val="clear" w:color="000000" w:fill="FFFFFF"/>
            <w:vAlign w:val="center"/>
            <w:hideMark/>
          </w:tcPr>
          <w:p w14:paraId="55C32368" w14:textId="78002C2A" w:rsidR="00B17545" w:rsidRPr="00684875" w:rsidRDefault="00B17545"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A322712" w14:textId="7C1D7D63" w:rsidR="00B17545" w:rsidRPr="00684875" w:rsidRDefault="00B17545"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17545" w:rsidRPr="00684875" w14:paraId="41317EB3"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EFFBE10" w14:textId="6CFFC67E" w:rsidR="00B17545" w:rsidRPr="00684875" w:rsidRDefault="00B17545"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Pr>
                <w:rFonts w:ascii="UD デジタル 教科書体 N-R" w:eastAsia="UD デジタル 教科書体 N-R" w:hAnsi="ＭＳ ゴシック" w:cs="ＭＳ Ｐゴシック" w:hint="eastAsia"/>
                <w:kern w:val="0"/>
                <w:szCs w:val="21"/>
              </w:rPr>
              <w:t>1</w:t>
            </w:r>
          </w:p>
        </w:tc>
        <w:tc>
          <w:tcPr>
            <w:tcW w:w="3145" w:type="pct"/>
            <w:tcBorders>
              <w:top w:val="nil"/>
              <w:left w:val="nil"/>
              <w:bottom w:val="single" w:sz="4" w:space="0" w:color="auto"/>
              <w:right w:val="single" w:sz="4" w:space="0" w:color="auto"/>
            </w:tcBorders>
            <w:shd w:val="clear" w:color="auto" w:fill="auto"/>
            <w:vAlign w:val="center"/>
            <w:hideMark/>
          </w:tcPr>
          <w:p w14:paraId="042B15ED" w14:textId="342D5C53" w:rsidR="00B17545" w:rsidRPr="00684875" w:rsidRDefault="00B17545"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データ入力時に関連する項目および既に登録された内容との関連チェックがなされていること。</w:t>
            </w:r>
          </w:p>
        </w:tc>
        <w:tc>
          <w:tcPr>
            <w:tcW w:w="557" w:type="pct"/>
            <w:tcBorders>
              <w:top w:val="nil"/>
              <w:left w:val="nil"/>
              <w:bottom w:val="single" w:sz="4" w:space="0" w:color="auto"/>
              <w:right w:val="single" w:sz="4" w:space="0" w:color="auto"/>
            </w:tcBorders>
            <w:shd w:val="clear" w:color="000000" w:fill="FFFFFF"/>
            <w:vAlign w:val="center"/>
            <w:hideMark/>
          </w:tcPr>
          <w:p w14:paraId="03F4DBB9" w14:textId="4CDB81C8" w:rsidR="00B17545" w:rsidRPr="00684875" w:rsidRDefault="00B17545"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639E0BA4" w14:textId="7A8F0B62" w:rsidR="00B17545" w:rsidRPr="00684875" w:rsidRDefault="00B17545"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17545" w:rsidRPr="00684875" w14:paraId="60EDAD3C"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2D676FD" w14:textId="51B6F22C" w:rsidR="00B17545" w:rsidRPr="00684875" w:rsidRDefault="00B17545"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Pr>
                <w:rFonts w:ascii="UD デジタル 教科書体 N-R" w:eastAsia="UD デジタル 教科書体 N-R" w:hAnsi="ＭＳ ゴシック" w:cs="ＭＳ Ｐゴシック" w:hint="eastAsia"/>
                <w:kern w:val="0"/>
                <w:szCs w:val="21"/>
              </w:rPr>
              <w:t>2</w:t>
            </w:r>
          </w:p>
        </w:tc>
        <w:tc>
          <w:tcPr>
            <w:tcW w:w="3145" w:type="pct"/>
            <w:tcBorders>
              <w:top w:val="nil"/>
              <w:left w:val="nil"/>
              <w:bottom w:val="single" w:sz="4" w:space="0" w:color="auto"/>
              <w:right w:val="single" w:sz="4" w:space="0" w:color="auto"/>
            </w:tcBorders>
            <w:shd w:val="clear" w:color="auto" w:fill="auto"/>
            <w:vAlign w:val="center"/>
            <w:hideMark/>
          </w:tcPr>
          <w:p w14:paraId="189F9936" w14:textId="7C44A946" w:rsidR="00B17545" w:rsidRPr="00684875" w:rsidRDefault="00B17545" w:rsidP="00E427B6">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個人の各業務に対して利用可否の設定が行え、利用者資格でセキュリティの管理が可能であること。</w:t>
            </w:r>
          </w:p>
        </w:tc>
        <w:tc>
          <w:tcPr>
            <w:tcW w:w="557" w:type="pct"/>
            <w:tcBorders>
              <w:top w:val="nil"/>
              <w:left w:val="nil"/>
              <w:bottom w:val="single" w:sz="4" w:space="0" w:color="auto"/>
              <w:right w:val="single" w:sz="4" w:space="0" w:color="auto"/>
            </w:tcBorders>
            <w:shd w:val="clear" w:color="000000" w:fill="FFFFFF"/>
            <w:vAlign w:val="center"/>
            <w:hideMark/>
          </w:tcPr>
          <w:p w14:paraId="3DC5632A" w14:textId="7F7931F9" w:rsidR="00B17545" w:rsidRPr="00684875" w:rsidRDefault="00B17545"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587A2516" w14:textId="14A44DFF" w:rsidR="00B17545" w:rsidRPr="00684875" w:rsidRDefault="00B17545"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17545" w:rsidRPr="00684875" w14:paraId="3D4B2939"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191BB463" w14:textId="503D8D3F" w:rsidR="00B17545" w:rsidRPr="00684875" w:rsidRDefault="00B17545"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Pr>
                <w:rFonts w:ascii="UD デジタル 教科書体 N-R" w:eastAsia="UD デジタル 教科書体 N-R" w:hAnsi="ＭＳ ゴシック" w:cs="ＭＳ Ｐゴシック" w:hint="eastAsia"/>
                <w:kern w:val="0"/>
                <w:szCs w:val="21"/>
              </w:rPr>
              <w:t>3</w:t>
            </w:r>
          </w:p>
        </w:tc>
        <w:tc>
          <w:tcPr>
            <w:tcW w:w="3145" w:type="pct"/>
            <w:tcBorders>
              <w:top w:val="nil"/>
              <w:left w:val="nil"/>
              <w:bottom w:val="single" w:sz="4" w:space="0" w:color="auto"/>
              <w:right w:val="single" w:sz="4" w:space="0" w:color="auto"/>
            </w:tcBorders>
            <w:shd w:val="clear" w:color="auto" w:fill="auto"/>
            <w:vAlign w:val="center"/>
            <w:hideMark/>
          </w:tcPr>
          <w:p w14:paraId="56E3E86B" w14:textId="32B74C3D" w:rsidR="00B17545" w:rsidRPr="00684875" w:rsidRDefault="00B17545"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消防職員について管理できること。</w:t>
            </w:r>
          </w:p>
        </w:tc>
        <w:tc>
          <w:tcPr>
            <w:tcW w:w="557" w:type="pct"/>
            <w:tcBorders>
              <w:top w:val="nil"/>
              <w:left w:val="nil"/>
              <w:bottom w:val="single" w:sz="4" w:space="0" w:color="auto"/>
              <w:right w:val="single" w:sz="4" w:space="0" w:color="auto"/>
            </w:tcBorders>
            <w:shd w:val="clear" w:color="000000" w:fill="FFFFFF"/>
            <w:vAlign w:val="center"/>
            <w:hideMark/>
          </w:tcPr>
          <w:p w14:paraId="00584264" w14:textId="0B3E2C49" w:rsidR="00B17545" w:rsidRPr="00684875" w:rsidRDefault="00B17545"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54F7B0EC" w14:textId="01A9DDF0" w:rsidR="00B17545" w:rsidRPr="00684875" w:rsidRDefault="00B17545"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17545" w:rsidRPr="00684875" w14:paraId="3754D2E2" w14:textId="77777777" w:rsidTr="00B53AC8">
        <w:trPr>
          <w:trHeight w:val="2032"/>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7794F9E" w14:textId="0BB8CEDD" w:rsidR="00B17545" w:rsidRPr="00684875" w:rsidRDefault="00B17545"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Pr>
                <w:rFonts w:ascii="UD デジタル 教科書体 N-R" w:eastAsia="UD デジタル 教科書体 N-R" w:hAnsi="ＭＳ ゴシック" w:cs="ＭＳ Ｐゴシック" w:hint="eastAsia"/>
                <w:kern w:val="0"/>
                <w:szCs w:val="21"/>
              </w:rPr>
              <w:t>4</w:t>
            </w:r>
          </w:p>
        </w:tc>
        <w:tc>
          <w:tcPr>
            <w:tcW w:w="3145" w:type="pct"/>
            <w:tcBorders>
              <w:top w:val="nil"/>
              <w:left w:val="nil"/>
              <w:bottom w:val="single" w:sz="4" w:space="0" w:color="auto"/>
              <w:right w:val="single" w:sz="4" w:space="0" w:color="auto"/>
            </w:tcBorders>
            <w:shd w:val="clear" w:color="auto" w:fill="auto"/>
            <w:vAlign w:val="center"/>
            <w:hideMark/>
          </w:tcPr>
          <w:p w14:paraId="3D96D1F7" w14:textId="071285B7" w:rsidR="00B17545" w:rsidRDefault="00B17545" w:rsidP="00684875">
            <w:pPr>
              <w:widowControl/>
              <w:spacing w:line="240" w:lineRule="exact"/>
              <w:rPr>
                <w:rFonts w:ascii="UD デジタル 教科書体 N-R" w:eastAsia="UD デジタル 教科書体 N-R" w:hAnsi="ＭＳ ゴシック" w:cs="ＭＳ Ｐゴシック"/>
                <w:color w:val="000000"/>
                <w:kern w:val="0"/>
                <w:szCs w:val="21"/>
              </w:rPr>
            </w:pPr>
            <w:r w:rsidRPr="00684875">
              <w:rPr>
                <w:rFonts w:ascii="UD デジタル 教科書体 N-R" w:eastAsia="UD デジタル 教科書体 N-R" w:hAnsi="ＭＳ ゴシック" w:cs="ＭＳ Ｐゴシック" w:hint="eastAsia"/>
                <w:color w:val="000000"/>
                <w:kern w:val="0"/>
                <w:szCs w:val="21"/>
              </w:rPr>
              <w:t>職員毎に以下の情報を登録できること。</w:t>
            </w:r>
          </w:p>
          <w:p w14:paraId="53F0270E" w14:textId="468210B7" w:rsidR="00B17545" w:rsidRPr="00B17545" w:rsidRDefault="00B17545" w:rsidP="00B53AC8">
            <w:pPr>
              <w:widowControl/>
              <w:spacing w:line="240" w:lineRule="exact"/>
              <w:rPr>
                <w:rFonts w:ascii="UD デジタル 教科書体 N-R" w:eastAsia="UD デジタル 教科書体 N-R" w:hAnsi="ＭＳ ゴシック" w:cs="ＭＳ Ｐゴシック"/>
                <w:color w:val="000000"/>
                <w:kern w:val="0"/>
                <w:szCs w:val="21"/>
              </w:rPr>
            </w:pPr>
            <w:r w:rsidRPr="00684875">
              <w:rPr>
                <w:rFonts w:ascii="UD デジタル 教科書体 N-R" w:eastAsia="UD デジタル 教科書体 N-R" w:hAnsi="ＭＳ ゴシック" w:cs="ＭＳ Ｐゴシック" w:hint="eastAsia"/>
                <w:color w:val="000000"/>
                <w:kern w:val="0"/>
                <w:szCs w:val="21"/>
              </w:rPr>
              <w:t xml:space="preserve">　・職員番号</w:t>
            </w:r>
            <w:r w:rsidRPr="00684875">
              <w:rPr>
                <w:rFonts w:ascii="UD デジタル 教科書体 N-R" w:eastAsia="UD デジタル 教科書体 N-R" w:hAnsi="ＭＳ ゴシック" w:cs="ＭＳ Ｐゴシック" w:hint="eastAsia"/>
                <w:color w:val="000000"/>
                <w:kern w:val="0"/>
                <w:szCs w:val="21"/>
              </w:rPr>
              <w:br/>
              <w:t xml:space="preserve">　・氏名</w:t>
            </w:r>
            <w:r w:rsidRPr="00684875">
              <w:rPr>
                <w:rFonts w:ascii="UD デジタル 教科書体 N-R" w:eastAsia="UD デジタル 教科書体 N-R" w:hAnsi="ＭＳ ゴシック" w:cs="ＭＳ Ｐゴシック" w:hint="eastAsia"/>
                <w:color w:val="000000"/>
                <w:kern w:val="0"/>
                <w:szCs w:val="21"/>
              </w:rPr>
              <w:br/>
              <w:t xml:space="preserve">　・所属</w:t>
            </w:r>
            <w:r w:rsidRPr="00684875">
              <w:rPr>
                <w:rFonts w:ascii="UD デジタル 教科書体 N-R" w:eastAsia="UD デジタル 教科書体 N-R" w:hAnsi="ＭＳ ゴシック" w:cs="ＭＳ Ｐゴシック" w:hint="eastAsia"/>
                <w:color w:val="000000"/>
                <w:kern w:val="0"/>
                <w:szCs w:val="21"/>
              </w:rPr>
              <w:br/>
              <w:t xml:space="preserve">　・職名</w:t>
            </w:r>
            <w:r w:rsidRPr="00684875">
              <w:rPr>
                <w:rFonts w:ascii="UD デジタル 教科書体 N-R" w:eastAsia="UD デジタル 教科書体 N-R" w:hAnsi="ＭＳ ゴシック" w:cs="ＭＳ Ｐゴシック" w:hint="eastAsia"/>
                <w:color w:val="000000"/>
                <w:kern w:val="0"/>
                <w:szCs w:val="21"/>
              </w:rPr>
              <w:br/>
              <w:t xml:space="preserve">　・支出科目</w:t>
            </w:r>
            <w:r w:rsidRPr="00684875">
              <w:rPr>
                <w:rFonts w:ascii="UD デジタル 教科書体 N-R" w:eastAsia="UD デジタル 教科書体 N-R" w:hAnsi="ＭＳ ゴシック" w:cs="ＭＳ Ｐゴシック" w:hint="eastAsia"/>
                <w:color w:val="000000"/>
                <w:kern w:val="0"/>
                <w:szCs w:val="21"/>
              </w:rPr>
              <w:br/>
              <w:t xml:space="preserve">　・勤務スケジュール</w:t>
            </w:r>
            <w:r w:rsidRPr="00684875">
              <w:rPr>
                <w:rFonts w:ascii="UD デジタル 教科書体 N-R" w:eastAsia="UD デジタル 教科書体 N-R" w:hAnsi="ＭＳ ゴシック" w:cs="ＭＳ Ｐゴシック" w:hint="eastAsia"/>
                <w:color w:val="000000"/>
                <w:kern w:val="0"/>
                <w:szCs w:val="21"/>
              </w:rPr>
              <w:br/>
              <w:t xml:space="preserve">　・年次有給休暇付与日数</w:t>
            </w:r>
            <w:r w:rsidRPr="00684875">
              <w:rPr>
                <w:rFonts w:ascii="UD デジタル 教科書体 N-R" w:eastAsia="UD デジタル 教科書体 N-R" w:hAnsi="ＭＳ ゴシック" w:cs="ＭＳ Ｐゴシック" w:hint="eastAsia"/>
                <w:color w:val="000000"/>
                <w:kern w:val="0"/>
                <w:szCs w:val="21"/>
              </w:rPr>
              <w:br/>
              <w:t xml:space="preserve">　・夏季有給休暇付与日数</w:t>
            </w:r>
          </w:p>
        </w:tc>
        <w:tc>
          <w:tcPr>
            <w:tcW w:w="557" w:type="pct"/>
            <w:tcBorders>
              <w:top w:val="nil"/>
              <w:left w:val="nil"/>
              <w:bottom w:val="single" w:sz="4" w:space="0" w:color="auto"/>
              <w:right w:val="single" w:sz="4" w:space="0" w:color="auto"/>
            </w:tcBorders>
            <w:shd w:val="clear" w:color="000000" w:fill="FFFFFF"/>
            <w:vAlign w:val="center"/>
            <w:hideMark/>
          </w:tcPr>
          <w:p w14:paraId="3F1728F1" w14:textId="5C197E6F" w:rsidR="00B17545" w:rsidRPr="00684875" w:rsidRDefault="00B17545"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768A6BC1" w14:textId="7C82712A" w:rsidR="00B17545" w:rsidRPr="00684875" w:rsidRDefault="00B17545"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color w:val="FF0000"/>
                <w:kern w:val="0"/>
                <w:szCs w:val="21"/>
              </w:rPr>
              <w:t xml:space="preserve">　</w:t>
            </w:r>
          </w:p>
        </w:tc>
      </w:tr>
      <w:tr w:rsidR="00B17545" w:rsidRPr="00684875" w14:paraId="2E92108B" w14:textId="77777777" w:rsidTr="00B53AC8">
        <w:trPr>
          <w:trHeight w:val="699"/>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4C2B0709" w14:textId="1086C55D" w:rsidR="00B17545" w:rsidRPr="00684875" w:rsidRDefault="00B17545"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Pr>
                <w:rFonts w:ascii="UD デジタル 教科書体 N-R" w:eastAsia="UD デジタル 教科書体 N-R" w:hAnsi="ＭＳ ゴシック" w:cs="ＭＳ Ｐゴシック" w:hint="eastAsia"/>
                <w:kern w:val="0"/>
                <w:szCs w:val="21"/>
              </w:rPr>
              <w:t>5</w:t>
            </w:r>
          </w:p>
        </w:tc>
        <w:tc>
          <w:tcPr>
            <w:tcW w:w="3145" w:type="pct"/>
            <w:tcBorders>
              <w:top w:val="nil"/>
              <w:left w:val="nil"/>
              <w:bottom w:val="single" w:sz="4" w:space="0" w:color="auto"/>
              <w:right w:val="single" w:sz="4" w:space="0" w:color="auto"/>
            </w:tcBorders>
            <w:shd w:val="clear" w:color="auto" w:fill="auto"/>
            <w:vAlign w:val="center"/>
            <w:hideMark/>
          </w:tcPr>
          <w:p w14:paraId="29B9C36E" w14:textId="5B2AC875" w:rsidR="00B17545" w:rsidRPr="00684875" w:rsidRDefault="00B17545" w:rsidP="00684875">
            <w:pPr>
              <w:widowControl/>
              <w:spacing w:line="240" w:lineRule="exact"/>
              <w:rPr>
                <w:rFonts w:ascii="UD デジタル 教科書体 N-R" w:eastAsia="UD デジタル 教科書体 N-R" w:hAnsi="ＭＳ ゴシック" w:cs="ＭＳ Ｐゴシック"/>
                <w:color w:val="000000"/>
                <w:kern w:val="0"/>
                <w:szCs w:val="21"/>
              </w:rPr>
            </w:pPr>
            <w:r w:rsidRPr="00684875">
              <w:rPr>
                <w:rFonts w:ascii="UD デジタル 教科書体 N-R" w:eastAsia="UD デジタル 教科書体 N-R" w:hAnsi="ＭＳ ゴシック" w:cs="ＭＳ Ｐゴシック" w:hint="eastAsia"/>
                <w:kern w:val="0"/>
                <w:szCs w:val="21"/>
              </w:rPr>
              <w:t>ユーザの人事異動、組織改正によるシステムの変更が容易に行えること。</w:t>
            </w:r>
          </w:p>
        </w:tc>
        <w:tc>
          <w:tcPr>
            <w:tcW w:w="557" w:type="pct"/>
            <w:tcBorders>
              <w:top w:val="nil"/>
              <w:left w:val="nil"/>
              <w:bottom w:val="single" w:sz="4" w:space="0" w:color="auto"/>
              <w:right w:val="single" w:sz="4" w:space="0" w:color="auto"/>
            </w:tcBorders>
            <w:shd w:val="clear" w:color="000000" w:fill="FFFFFF"/>
            <w:vAlign w:val="center"/>
            <w:hideMark/>
          </w:tcPr>
          <w:p w14:paraId="568B20A9" w14:textId="5C86A5C4" w:rsidR="00B17545" w:rsidRPr="00684875" w:rsidRDefault="00B17545"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270DB19" w14:textId="67638E28" w:rsidR="00B17545" w:rsidRPr="00684875" w:rsidRDefault="00B17545" w:rsidP="00684875">
            <w:pPr>
              <w:widowControl/>
              <w:spacing w:line="240" w:lineRule="exact"/>
              <w:jc w:val="left"/>
              <w:rPr>
                <w:rFonts w:ascii="UD デジタル 教科書体 N-R" w:eastAsia="UD デジタル 教科書体 N-R" w:hAnsi="ＭＳ Ｐゴシック" w:cs="ＭＳ Ｐゴシック"/>
                <w:color w:val="FF0000"/>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17545" w:rsidRPr="00684875" w14:paraId="21C2AFAF"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49182C2" w14:textId="1BDE37A8" w:rsidR="00B17545" w:rsidRPr="00684875" w:rsidRDefault="00B17545"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Pr>
                <w:rFonts w:ascii="UD デジタル 教科書体 N-R" w:eastAsia="UD デジタル 教科書体 N-R" w:hAnsi="ＭＳ ゴシック" w:cs="ＭＳ Ｐゴシック" w:hint="eastAsia"/>
                <w:kern w:val="0"/>
                <w:szCs w:val="21"/>
              </w:rPr>
              <w:t>6</w:t>
            </w:r>
          </w:p>
        </w:tc>
        <w:tc>
          <w:tcPr>
            <w:tcW w:w="3145" w:type="pct"/>
            <w:tcBorders>
              <w:top w:val="nil"/>
              <w:left w:val="nil"/>
              <w:bottom w:val="single" w:sz="4" w:space="0" w:color="auto"/>
              <w:right w:val="single" w:sz="4" w:space="0" w:color="auto"/>
            </w:tcBorders>
            <w:shd w:val="clear" w:color="auto" w:fill="auto"/>
            <w:vAlign w:val="center"/>
            <w:hideMark/>
          </w:tcPr>
          <w:p w14:paraId="4D521349" w14:textId="699717BB" w:rsidR="00B17545" w:rsidRPr="00684875" w:rsidRDefault="00B17545"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権限の設定により、一般職員用メニュー、管理者用メニュー、業務担当者メニュー等柔軟に設定できること。</w:t>
            </w:r>
          </w:p>
        </w:tc>
        <w:tc>
          <w:tcPr>
            <w:tcW w:w="557" w:type="pct"/>
            <w:tcBorders>
              <w:top w:val="nil"/>
              <w:left w:val="nil"/>
              <w:bottom w:val="single" w:sz="4" w:space="0" w:color="auto"/>
              <w:right w:val="single" w:sz="4" w:space="0" w:color="auto"/>
            </w:tcBorders>
            <w:shd w:val="clear" w:color="000000" w:fill="FFFFFF"/>
            <w:vAlign w:val="center"/>
            <w:hideMark/>
          </w:tcPr>
          <w:p w14:paraId="60BAA3F2" w14:textId="292673AB" w:rsidR="00B17545" w:rsidRPr="00684875" w:rsidRDefault="00B17545"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73305F3E" w14:textId="2BFCBD44" w:rsidR="00B17545" w:rsidRPr="00684875" w:rsidRDefault="00B17545"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17545" w:rsidRPr="00684875" w14:paraId="6147E374"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44DA7E40" w14:textId="3C613CFD" w:rsidR="00B17545" w:rsidRPr="00684875" w:rsidRDefault="00B17545" w:rsidP="00684875">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sidR="00363325">
              <w:rPr>
                <w:rFonts w:ascii="UD デジタル 教科書体 N-R" w:eastAsia="UD デジタル 教科書体 N-R" w:hAnsi="ＭＳ ゴシック" w:cs="ＭＳ Ｐゴシック" w:hint="eastAsia"/>
                <w:kern w:val="0"/>
                <w:szCs w:val="21"/>
              </w:rPr>
              <w:t>7</w:t>
            </w:r>
          </w:p>
        </w:tc>
        <w:tc>
          <w:tcPr>
            <w:tcW w:w="3145" w:type="pct"/>
            <w:tcBorders>
              <w:top w:val="nil"/>
              <w:left w:val="nil"/>
              <w:bottom w:val="single" w:sz="4" w:space="0" w:color="auto"/>
              <w:right w:val="single" w:sz="4" w:space="0" w:color="auto"/>
            </w:tcBorders>
            <w:shd w:val="clear" w:color="auto" w:fill="auto"/>
            <w:vAlign w:val="center"/>
            <w:hideMark/>
          </w:tcPr>
          <w:p w14:paraId="0D2A4780" w14:textId="0200010B" w:rsidR="00B17545" w:rsidRPr="00684875" w:rsidRDefault="00B17545" w:rsidP="00684875">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所属や役職、個別に設定した権限により、機能や検索範囲を設定できること。</w:t>
            </w:r>
          </w:p>
        </w:tc>
        <w:tc>
          <w:tcPr>
            <w:tcW w:w="557" w:type="pct"/>
            <w:tcBorders>
              <w:top w:val="nil"/>
              <w:left w:val="nil"/>
              <w:bottom w:val="single" w:sz="4" w:space="0" w:color="auto"/>
              <w:right w:val="single" w:sz="4" w:space="0" w:color="auto"/>
            </w:tcBorders>
            <w:shd w:val="clear" w:color="000000" w:fill="FFFFFF"/>
            <w:vAlign w:val="center"/>
            <w:hideMark/>
          </w:tcPr>
          <w:p w14:paraId="2A05C2B5" w14:textId="62ECEA42" w:rsidR="00B17545" w:rsidRPr="00684875" w:rsidRDefault="00B17545" w:rsidP="00684875">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A0B5EFD" w14:textId="7FEEA7D1" w:rsidR="00B17545" w:rsidRPr="00684875" w:rsidRDefault="00B17545" w:rsidP="00684875">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55987DED"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4AE84B6F" w14:textId="41C53C6C"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lastRenderedPageBreak/>
              <w:t>№</w:t>
            </w:r>
          </w:p>
        </w:tc>
        <w:tc>
          <w:tcPr>
            <w:tcW w:w="3145"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4CA2B338" w14:textId="4AA6B9BA"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 xml:space="preserve">シ　ス　テ　</w:t>
            </w:r>
            <w:bookmarkStart w:id="0" w:name="_GoBack"/>
            <w:bookmarkEnd w:id="0"/>
            <w:r w:rsidRPr="00684875">
              <w:rPr>
                <w:rFonts w:ascii="UD デジタル 教科書体 N-R" w:eastAsia="UD デジタル 教科書体 N-R" w:hAnsi="ＭＳ ゴシック" w:cs="ＭＳ Ｐゴシック" w:hint="eastAsia"/>
                <w:kern w:val="0"/>
                <w:szCs w:val="21"/>
              </w:rPr>
              <w:t>ム　機　能</w:t>
            </w:r>
          </w:p>
        </w:tc>
        <w:tc>
          <w:tcPr>
            <w:tcW w:w="557"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18C259A4" w14:textId="3FCB78F4"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対応状況</w:t>
            </w:r>
          </w:p>
        </w:tc>
        <w:tc>
          <w:tcPr>
            <w:tcW w:w="103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72F5AA70" w14:textId="27F9FC6D"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備考</w:t>
            </w:r>
          </w:p>
        </w:tc>
      </w:tr>
      <w:tr w:rsidR="00B53AC8" w:rsidRPr="00684875" w14:paraId="1B8A67B1"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1DEDC74A" w14:textId="2A95C06F"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1</w:t>
            </w:r>
            <w:r>
              <w:rPr>
                <w:rFonts w:ascii="UD デジタル 教科書体 N-R" w:eastAsia="UD デジタル 教科書体 N-R" w:hAnsi="ＭＳ ゴシック" w:cs="ＭＳ Ｐゴシック" w:hint="eastAsia"/>
                <w:kern w:val="0"/>
                <w:szCs w:val="21"/>
              </w:rPr>
              <w:t>8</w:t>
            </w:r>
          </w:p>
        </w:tc>
        <w:tc>
          <w:tcPr>
            <w:tcW w:w="3145" w:type="pct"/>
            <w:tcBorders>
              <w:top w:val="nil"/>
              <w:left w:val="nil"/>
              <w:bottom w:val="single" w:sz="4" w:space="0" w:color="auto"/>
              <w:right w:val="single" w:sz="4" w:space="0" w:color="auto"/>
            </w:tcBorders>
            <w:shd w:val="clear" w:color="auto" w:fill="auto"/>
            <w:vAlign w:val="center"/>
            <w:hideMark/>
          </w:tcPr>
          <w:p w14:paraId="460315CF" w14:textId="3078AE95"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職員毎、部署毎に勤務時間、休憩時間など複数の勤務形態の設定ができること。</w:t>
            </w:r>
          </w:p>
        </w:tc>
        <w:tc>
          <w:tcPr>
            <w:tcW w:w="557" w:type="pct"/>
            <w:tcBorders>
              <w:top w:val="nil"/>
              <w:left w:val="nil"/>
              <w:bottom w:val="single" w:sz="4" w:space="0" w:color="auto"/>
              <w:right w:val="single" w:sz="4" w:space="0" w:color="auto"/>
            </w:tcBorders>
            <w:shd w:val="clear" w:color="000000" w:fill="FFFFFF"/>
            <w:vAlign w:val="center"/>
            <w:hideMark/>
          </w:tcPr>
          <w:p w14:paraId="7F687B50" w14:textId="26994CE4"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664FB973" w14:textId="237FA67D"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7B9078F9"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7B8AEE5" w14:textId="662F48CF"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19</w:t>
            </w:r>
          </w:p>
        </w:tc>
        <w:tc>
          <w:tcPr>
            <w:tcW w:w="3145" w:type="pct"/>
            <w:tcBorders>
              <w:top w:val="nil"/>
              <w:left w:val="nil"/>
              <w:bottom w:val="single" w:sz="4" w:space="0" w:color="auto"/>
              <w:right w:val="single" w:sz="4" w:space="0" w:color="auto"/>
            </w:tcBorders>
            <w:shd w:val="clear" w:color="auto" w:fill="auto"/>
            <w:vAlign w:val="center"/>
            <w:hideMark/>
          </w:tcPr>
          <w:p w14:paraId="731A4681" w14:textId="3080AE57"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メニューから、</w:t>
            </w:r>
            <w:r w:rsidR="00E427B6" w:rsidRPr="00E250B1">
              <w:rPr>
                <w:rFonts w:ascii="UD デジタル 教科書体 N-R" w:eastAsia="UD デジタル 教科書体 N-R" w:hAnsi="ＭＳ ゴシック" w:cs="ＭＳ Ｐゴシック" w:hint="eastAsia"/>
                <w:kern w:val="0"/>
                <w:szCs w:val="21"/>
              </w:rPr>
              <w:t>４</w:t>
            </w:r>
            <w:r w:rsidRPr="00E250B1">
              <w:rPr>
                <w:rFonts w:ascii="UD デジタル 教科書体 N-R" w:eastAsia="UD デジタル 教科書体 N-R" w:hAnsi="ＭＳ ゴシック" w:cs="ＭＳ Ｐゴシック" w:hint="eastAsia"/>
                <w:kern w:val="0"/>
                <w:szCs w:val="21"/>
              </w:rPr>
              <w:t>クリック程度で</w:t>
            </w:r>
            <w:r w:rsidR="00BD56F3" w:rsidRPr="00E250B1">
              <w:rPr>
                <w:rFonts w:ascii="UD デジタル 教科書体 N-R" w:eastAsia="UD デジタル 教科書体 N-R" w:hAnsi="ＭＳ ゴシック" w:cs="ＭＳ Ｐゴシック" w:hint="eastAsia"/>
                <w:kern w:val="0"/>
                <w:szCs w:val="21"/>
              </w:rPr>
              <w:t>承認申請</w:t>
            </w:r>
            <w:r w:rsidRPr="00E250B1">
              <w:rPr>
                <w:rFonts w:ascii="UD デジタル 教科書体 N-R" w:eastAsia="UD デジタル 教科書体 N-R" w:hAnsi="ＭＳ ゴシック" w:cs="ＭＳ Ｐゴシック" w:hint="eastAsia"/>
                <w:kern w:val="0"/>
                <w:szCs w:val="21"/>
              </w:rPr>
              <w:t>画面に遷移できること。</w:t>
            </w:r>
          </w:p>
        </w:tc>
        <w:tc>
          <w:tcPr>
            <w:tcW w:w="557" w:type="pct"/>
            <w:tcBorders>
              <w:top w:val="nil"/>
              <w:left w:val="nil"/>
              <w:bottom w:val="single" w:sz="4" w:space="0" w:color="auto"/>
              <w:right w:val="single" w:sz="4" w:space="0" w:color="auto"/>
            </w:tcBorders>
            <w:shd w:val="clear" w:color="000000" w:fill="FFFFFF"/>
            <w:vAlign w:val="center"/>
            <w:hideMark/>
          </w:tcPr>
          <w:p w14:paraId="520FAF5C" w14:textId="707923BD"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EC736DC" w14:textId="728780B0"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0865801F"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707DED9A" w14:textId="1605E116"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r>
              <w:rPr>
                <w:rFonts w:ascii="UD デジタル 教科書体 N-R" w:eastAsia="UD デジタル 教科書体 N-R" w:hAnsi="ＭＳ ゴシック" w:cs="ＭＳ Ｐゴシック" w:hint="eastAsia"/>
                <w:kern w:val="0"/>
                <w:szCs w:val="21"/>
              </w:rPr>
              <w:t>0</w:t>
            </w:r>
          </w:p>
        </w:tc>
        <w:tc>
          <w:tcPr>
            <w:tcW w:w="3145" w:type="pct"/>
            <w:tcBorders>
              <w:top w:val="nil"/>
              <w:left w:val="nil"/>
              <w:bottom w:val="single" w:sz="4" w:space="0" w:color="auto"/>
              <w:right w:val="single" w:sz="4" w:space="0" w:color="auto"/>
            </w:tcBorders>
            <w:shd w:val="clear" w:color="auto" w:fill="auto"/>
            <w:vAlign w:val="center"/>
            <w:hideMark/>
          </w:tcPr>
          <w:p w14:paraId="2A11249C" w14:textId="1228B7F7"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時間外勤務、休暇、特殊勤務等の各種実績データについて、給与システムへ連携できること。</w:t>
            </w:r>
          </w:p>
        </w:tc>
        <w:tc>
          <w:tcPr>
            <w:tcW w:w="557" w:type="pct"/>
            <w:tcBorders>
              <w:top w:val="nil"/>
              <w:left w:val="nil"/>
              <w:bottom w:val="single" w:sz="4" w:space="0" w:color="auto"/>
              <w:right w:val="single" w:sz="4" w:space="0" w:color="auto"/>
            </w:tcBorders>
            <w:shd w:val="clear" w:color="000000" w:fill="FFFFFF"/>
            <w:vAlign w:val="center"/>
            <w:hideMark/>
          </w:tcPr>
          <w:p w14:paraId="6EB62B4B" w14:textId="3AAB2709"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5DA7C60B" w14:textId="0D2C6A0D"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1ED7915F"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8F0DCDC" w14:textId="250F1BE6"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r>
              <w:rPr>
                <w:rFonts w:ascii="UD デジタル 教科書体 N-R" w:eastAsia="UD デジタル 教科書体 N-R" w:hAnsi="ＭＳ ゴシック" w:cs="ＭＳ Ｐゴシック" w:hint="eastAsia"/>
                <w:kern w:val="0"/>
                <w:szCs w:val="21"/>
              </w:rPr>
              <w:t>1</w:t>
            </w:r>
          </w:p>
        </w:tc>
        <w:tc>
          <w:tcPr>
            <w:tcW w:w="3145" w:type="pct"/>
            <w:tcBorders>
              <w:top w:val="nil"/>
              <w:left w:val="nil"/>
              <w:bottom w:val="single" w:sz="4" w:space="0" w:color="auto"/>
              <w:right w:val="single" w:sz="4" w:space="0" w:color="auto"/>
            </w:tcBorders>
            <w:shd w:val="clear" w:color="auto" w:fill="auto"/>
            <w:vAlign w:val="center"/>
            <w:hideMark/>
          </w:tcPr>
          <w:p w14:paraId="0B55B539" w14:textId="52047118"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管理する情報は5年以上保持できること。</w:t>
            </w:r>
          </w:p>
        </w:tc>
        <w:tc>
          <w:tcPr>
            <w:tcW w:w="557" w:type="pct"/>
            <w:tcBorders>
              <w:top w:val="nil"/>
              <w:left w:val="nil"/>
              <w:bottom w:val="single" w:sz="4" w:space="0" w:color="auto"/>
              <w:right w:val="single" w:sz="4" w:space="0" w:color="auto"/>
            </w:tcBorders>
            <w:shd w:val="clear" w:color="000000" w:fill="FFFFFF"/>
            <w:vAlign w:val="center"/>
            <w:hideMark/>
          </w:tcPr>
          <w:p w14:paraId="72160241" w14:textId="5C78A80D"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51615A71" w14:textId="2B6E48E1"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6BE69D84"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0A7B4" w14:textId="1F43424B"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r>
              <w:rPr>
                <w:rFonts w:ascii="UD デジタル 教科書体 N-R" w:eastAsia="UD デジタル 教科書体 N-R" w:hAnsi="ＭＳ ゴシック" w:cs="ＭＳ Ｐゴシック" w:hint="eastAsia"/>
                <w:kern w:val="0"/>
                <w:szCs w:val="21"/>
              </w:rPr>
              <w:t>2</w:t>
            </w:r>
          </w:p>
        </w:tc>
        <w:tc>
          <w:tcPr>
            <w:tcW w:w="3145" w:type="pct"/>
            <w:tcBorders>
              <w:top w:val="single" w:sz="4" w:space="0" w:color="auto"/>
              <w:left w:val="nil"/>
              <w:bottom w:val="single" w:sz="4" w:space="0" w:color="auto"/>
              <w:right w:val="single" w:sz="4" w:space="0" w:color="auto"/>
            </w:tcBorders>
            <w:shd w:val="clear" w:color="auto" w:fill="auto"/>
            <w:vAlign w:val="center"/>
            <w:hideMark/>
          </w:tcPr>
          <w:p w14:paraId="015E7518" w14:textId="163C43FB"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庶務事務システム内に</w:t>
            </w:r>
            <w:r w:rsidR="00BD56F3" w:rsidRPr="00E250B1">
              <w:rPr>
                <w:rFonts w:ascii="UD デジタル 教科書体 N-R" w:eastAsia="UD デジタル 教科書体 N-R" w:hAnsi="ＭＳ ゴシック" w:cs="ＭＳ Ｐゴシック" w:hint="eastAsia"/>
                <w:kern w:val="0"/>
                <w:szCs w:val="21"/>
              </w:rPr>
              <w:t>申請</w:t>
            </w:r>
            <w:r w:rsidRPr="00E250B1">
              <w:rPr>
                <w:rFonts w:ascii="UD デジタル 教科書体 N-R" w:eastAsia="UD デジタル 教科書体 N-R" w:hAnsi="ＭＳ ゴシック" w:cs="ＭＳ Ｐゴシック" w:hint="eastAsia"/>
                <w:kern w:val="0"/>
                <w:szCs w:val="21"/>
              </w:rPr>
              <w:t>・承認機能（ワークフロー）を有すること。</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1FBEBEE3" w14:textId="6895F988"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single" w:sz="4" w:space="0" w:color="auto"/>
              <w:left w:val="nil"/>
              <w:bottom w:val="single" w:sz="4" w:space="0" w:color="auto"/>
              <w:right w:val="single" w:sz="4" w:space="0" w:color="auto"/>
            </w:tcBorders>
            <w:shd w:val="clear" w:color="000000" w:fill="FFFFFF"/>
            <w:vAlign w:val="center"/>
            <w:hideMark/>
          </w:tcPr>
          <w:p w14:paraId="73ADC189" w14:textId="04BF18B3"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6025464B"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935B30A" w14:textId="7A107825"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r>
              <w:rPr>
                <w:rFonts w:ascii="UD デジタル 教科書体 N-R" w:eastAsia="UD デジタル 教科書体 N-R" w:hAnsi="ＭＳ ゴシック" w:cs="ＭＳ Ｐゴシック" w:hint="eastAsia"/>
                <w:kern w:val="0"/>
                <w:szCs w:val="21"/>
              </w:rPr>
              <w:t>3</w:t>
            </w:r>
          </w:p>
        </w:tc>
        <w:tc>
          <w:tcPr>
            <w:tcW w:w="3145" w:type="pct"/>
            <w:tcBorders>
              <w:top w:val="nil"/>
              <w:left w:val="nil"/>
              <w:bottom w:val="single" w:sz="4" w:space="0" w:color="auto"/>
              <w:right w:val="single" w:sz="4" w:space="0" w:color="auto"/>
            </w:tcBorders>
            <w:shd w:val="clear" w:color="auto" w:fill="auto"/>
            <w:vAlign w:val="center"/>
            <w:hideMark/>
          </w:tcPr>
          <w:p w14:paraId="6C223144" w14:textId="6599B1A9" w:rsidR="00B53AC8" w:rsidRPr="00E250B1" w:rsidRDefault="00BD56F3"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の処理状況が画面上で確認可能であること。（</w:t>
            </w: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中や決裁済など）</w:t>
            </w:r>
          </w:p>
        </w:tc>
        <w:tc>
          <w:tcPr>
            <w:tcW w:w="557" w:type="pct"/>
            <w:tcBorders>
              <w:top w:val="nil"/>
              <w:left w:val="nil"/>
              <w:bottom w:val="single" w:sz="4" w:space="0" w:color="auto"/>
              <w:right w:val="single" w:sz="4" w:space="0" w:color="auto"/>
            </w:tcBorders>
            <w:shd w:val="clear" w:color="000000" w:fill="FFFFFF"/>
            <w:vAlign w:val="center"/>
            <w:hideMark/>
          </w:tcPr>
          <w:p w14:paraId="76C8E51A" w14:textId="1120EBF0"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140A09C3" w14:textId="4DA92AED"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2C4211FC"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114DD468" w14:textId="16D596E6"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r>
              <w:rPr>
                <w:rFonts w:ascii="UD デジタル 教科書体 N-R" w:eastAsia="UD デジタル 教科書体 N-R" w:hAnsi="ＭＳ ゴシック" w:cs="ＭＳ Ｐゴシック" w:hint="eastAsia"/>
                <w:kern w:val="0"/>
                <w:szCs w:val="21"/>
              </w:rPr>
              <w:t>4</w:t>
            </w:r>
          </w:p>
        </w:tc>
        <w:tc>
          <w:tcPr>
            <w:tcW w:w="3145" w:type="pct"/>
            <w:tcBorders>
              <w:top w:val="nil"/>
              <w:left w:val="nil"/>
              <w:bottom w:val="single" w:sz="4" w:space="0" w:color="auto"/>
              <w:right w:val="single" w:sz="4" w:space="0" w:color="auto"/>
            </w:tcBorders>
            <w:shd w:val="clear" w:color="auto" w:fill="auto"/>
            <w:vAlign w:val="center"/>
            <w:hideMark/>
          </w:tcPr>
          <w:p w14:paraId="71DA5A97" w14:textId="6D2FC0FA" w:rsidR="00B53AC8" w:rsidRPr="00E250B1" w:rsidRDefault="00BD56F3"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者が不在等の場合、管理職が代わりに</w:t>
            </w: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及び訂正</w:t>
            </w: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を処理できること。</w:t>
            </w:r>
          </w:p>
        </w:tc>
        <w:tc>
          <w:tcPr>
            <w:tcW w:w="557" w:type="pct"/>
            <w:tcBorders>
              <w:top w:val="nil"/>
              <w:left w:val="nil"/>
              <w:bottom w:val="single" w:sz="4" w:space="0" w:color="auto"/>
              <w:right w:val="single" w:sz="4" w:space="0" w:color="auto"/>
            </w:tcBorders>
            <w:shd w:val="clear" w:color="000000" w:fill="FFFFFF"/>
            <w:vAlign w:val="center"/>
            <w:hideMark/>
          </w:tcPr>
          <w:p w14:paraId="60D257A0" w14:textId="497278B2"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0078903D" w14:textId="0D8CF8E2"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75741F2A"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7DB8AF42" w14:textId="6BAD498D"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r>
              <w:rPr>
                <w:rFonts w:ascii="UD デジタル 教科書体 N-R" w:eastAsia="UD デジタル 教科書体 N-R" w:hAnsi="ＭＳ ゴシック" w:cs="ＭＳ Ｐゴシック" w:hint="eastAsia"/>
                <w:kern w:val="0"/>
                <w:szCs w:val="21"/>
              </w:rPr>
              <w:t>5</w:t>
            </w:r>
          </w:p>
        </w:tc>
        <w:tc>
          <w:tcPr>
            <w:tcW w:w="3145" w:type="pct"/>
            <w:tcBorders>
              <w:top w:val="nil"/>
              <w:left w:val="nil"/>
              <w:bottom w:val="single" w:sz="4" w:space="0" w:color="auto"/>
              <w:right w:val="single" w:sz="4" w:space="0" w:color="auto"/>
            </w:tcBorders>
            <w:shd w:val="clear" w:color="auto" w:fill="auto"/>
            <w:vAlign w:val="center"/>
            <w:hideMark/>
          </w:tcPr>
          <w:p w14:paraId="312883F5" w14:textId="36CDA836"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人事情報や組織情報によって、あらかじめ決裁経路が設定できること。</w:t>
            </w:r>
          </w:p>
        </w:tc>
        <w:tc>
          <w:tcPr>
            <w:tcW w:w="557" w:type="pct"/>
            <w:tcBorders>
              <w:top w:val="nil"/>
              <w:left w:val="nil"/>
              <w:bottom w:val="single" w:sz="4" w:space="0" w:color="auto"/>
              <w:right w:val="single" w:sz="4" w:space="0" w:color="auto"/>
            </w:tcBorders>
            <w:shd w:val="clear" w:color="000000" w:fill="FFFFFF"/>
            <w:vAlign w:val="center"/>
            <w:hideMark/>
          </w:tcPr>
          <w:p w14:paraId="7A5B0B5E" w14:textId="3FBC294D"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11D00C4A" w14:textId="1BEF39EE"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384909DD"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2DC7583" w14:textId="0D2F51EB"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r>
              <w:rPr>
                <w:rFonts w:ascii="UD デジタル 教科書体 N-R" w:eastAsia="UD デジタル 教科書体 N-R" w:hAnsi="ＭＳ ゴシック" w:cs="ＭＳ Ｐゴシック" w:hint="eastAsia"/>
                <w:kern w:val="0"/>
                <w:szCs w:val="21"/>
              </w:rPr>
              <w:t>6</w:t>
            </w:r>
          </w:p>
        </w:tc>
        <w:tc>
          <w:tcPr>
            <w:tcW w:w="3145" w:type="pct"/>
            <w:tcBorders>
              <w:top w:val="nil"/>
              <w:left w:val="nil"/>
              <w:bottom w:val="single" w:sz="4" w:space="0" w:color="auto"/>
              <w:right w:val="single" w:sz="4" w:space="0" w:color="auto"/>
            </w:tcBorders>
            <w:shd w:val="clear" w:color="auto" w:fill="auto"/>
            <w:vAlign w:val="center"/>
            <w:hideMark/>
          </w:tcPr>
          <w:p w14:paraId="5E94E1C1" w14:textId="2B634C8A"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決裁経路（レベル)は、数に制限なく柔軟に設定可能なこと。</w:t>
            </w:r>
          </w:p>
        </w:tc>
        <w:tc>
          <w:tcPr>
            <w:tcW w:w="557" w:type="pct"/>
            <w:tcBorders>
              <w:top w:val="nil"/>
              <w:left w:val="nil"/>
              <w:bottom w:val="single" w:sz="4" w:space="0" w:color="auto"/>
              <w:right w:val="single" w:sz="4" w:space="0" w:color="auto"/>
            </w:tcBorders>
            <w:shd w:val="clear" w:color="000000" w:fill="FFFFFF"/>
            <w:vAlign w:val="center"/>
            <w:hideMark/>
          </w:tcPr>
          <w:p w14:paraId="10A587AE" w14:textId="00DF42C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952CB2B" w14:textId="07F2962D"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6BAB34FE"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50C2392" w14:textId="5891E067"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2</w:t>
            </w:r>
            <w:r>
              <w:rPr>
                <w:rFonts w:ascii="UD デジタル 教科書体 N-R" w:eastAsia="UD デジタル 教科書体 N-R" w:hAnsi="ＭＳ ゴシック" w:cs="ＭＳ Ｐゴシック" w:hint="eastAsia"/>
                <w:kern w:val="0"/>
                <w:szCs w:val="21"/>
              </w:rPr>
              <w:t>7</w:t>
            </w:r>
          </w:p>
        </w:tc>
        <w:tc>
          <w:tcPr>
            <w:tcW w:w="3145" w:type="pct"/>
            <w:tcBorders>
              <w:top w:val="nil"/>
              <w:left w:val="nil"/>
              <w:bottom w:val="single" w:sz="4" w:space="0" w:color="auto"/>
              <w:right w:val="single" w:sz="4" w:space="0" w:color="auto"/>
            </w:tcBorders>
            <w:shd w:val="clear" w:color="auto" w:fill="auto"/>
            <w:vAlign w:val="center"/>
            <w:hideMark/>
          </w:tcPr>
          <w:p w14:paraId="1DBD9266" w14:textId="7E4E4E8C"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決裁経路は、同一レベルで複数の決裁者が設定可能なこと。</w:t>
            </w:r>
            <w:r w:rsidRPr="00E250B1">
              <w:rPr>
                <w:rFonts w:ascii="UD デジタル 教科書体 N-R" w:eastAsia="UD デジタル 教科書体 N-R" w:hAnsi="ＭＳ ゴシック" w:cs="ＭＳ Ｐゴシック" w:hint="eastAsia"/>
                <w:kern w:val="0"/>
                <w:szCs w:val="21"/>
              </w:rPr>
              <w:br/>
              <w:t>（課長</w:t>
            </w:r>
            <w:r w:rsidR="00E427B6" w:rsidRPr="00E250B1">
              <w:rPr>
                <w:rFonts w:ascii="UD デジタル 教科書体 N-R" w:eastAsia="UD デジタル 教科書体 N-R" w:hAnsi="ＭＳ ゴシック" w:cs="ＭＳ Ｐゴシック" w:hint="eastAsia"/>
                <w:kern w:val="0"/>
                <w:szCs w:val="21"/>
              </w:rPr>
              <w:t>・署長</w:t>
            </w:r>
            <w:r w:rsidRPr="00E250B1">
              <w:rPr>
                <w:rFonts w:ascii="UD デジタル 教科書体 N-R" w:eastAsia="UD デジタル 教科書体 N-R" w:hAnsi="ＭＳ ゴシック" w:cs="ＭＳ Ｐゴシック" w:hint="eastAsia"/>
                <w:kern w:val="0"/>
                <w:szCs w:val="21"/>
              </w:rPr>
              <w:t>職2名→消防長決裁等）</w:t>
            </w:r>
          </w:p>
        </w:tc>
        <w:tc>
          <w:tcPr>
            <w:tcW w:w="557" w:type="pct"/>
            <w:tcBorders>
              <w:top w:val="nil"/>
              <w:left w:val="nil"/>
              <w:bottom w:val="single" w:sz="4" w:space="0" w:color="auto"/>
              <w:right w:val="single" w:sz="4" w:space="0" w:color="auto"/>
            </w:tcBorders>
            <w:shd w:val="clear" w:color="000000" w:fill="FFFFFF"/>
            <w:vAlign w:val="center"/>
            <w:hideMark/>
          </w:tcPr>
          <w:p w14:paraId="0CA61E49" w14:textId="349D2888"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5BE49815" w14:textId="12A35BE4"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21481F64"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21CEC89" w14:textId="5EED1608"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28</w:t>
            </w:r>
          </w:p>
        </w:tc>
        <w:tc>
          <w:tcPr>
            <w:tcW w:w="3145" w:type="pct"/>
            <w:tcBorders>
              <w:top w:val="nil"/>
              <w:left w:val="nil"/>
              <w:bottom w:val="single" w:sz="4" w:space="0" w:color="auto"/>
              <w:right w:val="single" w:sz="4" w:space="0" w:color="auto"/>
            </w:tcBorders>
            <w:shd w:val="clear" w:color="auto" w:fill="auto"/>
            <w:vAlign w:val="center"/>
            <w:hideMark/>
          </w:tcPr>
          <w:p w14:paraId="4AAB0BC6" w14:textId="2B1C4604"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同一レベルの複数の決裁者は、並列や直列等のように柔軟な設定が可能なこと。</w:t>
            </w:r>
          </w:p>
        </w:tc>
        <w:tc>
          <w:tcPr>
            <w:tcW w:w="557" w:type="pct"/>
            <w:tcBorders>
              <w:top w:val="nil"/>
              <w:left w:val="nil"/>
              <w:bottom w:val="single" w:sz="4" w:space="0" w:color="auto"/>
              <w:right w:val="single" w:sz="4" w:space="0" w:color="auto"/>
            </w:tcBorders>
            <w:shd w:val="clear" w:color="000000" w:fill="FFFFFF"/>
            <w:vAlign w:val="center"/>
            <w:hideMark/>
          </w:tcPr>
          <w:p w14:paraId="1EEF9A20" w14:textId="5CEE79F5"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68F88661" w14:textId="267971A0"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4D825FA6"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6E9053C" w14:textId="10F5B09D"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29</w:t>
            </w:r>
          </w:p>
        </w:tc>
        <w:tc>
          <w:tcPr>
            <w:tcW w:w="3145" w:type="pct"/>
            <w:tcBorders>
              <w:top w:val="nil"/>
              <w:left w:val="nil"/>
              <w:bottom w:val="single" w:sz="4" w:space="0" w:color="auto"/>
              <w:right w:val="single" w:sz="4" w:space="0" w:color="auto"/>
            </w:tcBorders>
            <w:shd w:val="clear" w:color="auto" w:fill="auto"/>
            <w:vAlign w:val="center"/>
            <w:hideMark/>
          </w:tcPr>
          <w:p w14:paraId="147ABAB2" w14:textId="30BE8761"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複数</w:t>
            </w:r>
            <w:r w:rsidR="00BD56F3" w:rsidRPr="00E250B1">
              <w:rPr>
                <w:rFonts w:ascii="UD デジタル 教科書体 N-R" w:eastAsia="UD デジタル 教科書体 N-R" w:hAnsi="ＭＳ ゴシック" w:cs="ＭＳ Ｐゴシック" w:hint="eastAsia"/>
                <w:kern w:val="0"/>
                <w:szCs w:val="21"/>
              </w:rPr>
              <w:t>承認申請</w:t>
            </w:r>
            <w:r w:rsidRPr="00E250B1">
              <w:rPr>
                <w:rFonts w:ascii="UD デジタル 教科書体 N-R" w:eastAsia="UD デジタル 教科書体 N-R" w:hAnsi="ＭＳ ゴシック" w:cs="ＭＳ Ｐゴシック" w:hint="eastAsia"/>
                <w:kern w:val="0"/>
                <w:szCs w:val="21"/>
              </w:rPr>
              <w:t>を一括承認する機能を有していること（課長</w:t>
            </w:r>
            <w:r w:rsidR="00E427B6" w:rsidRPr="00E250B1">
              <w:rPr>
                <w:rFonts w:ascii="UD デジタル 教科書体 N-R" w:eastAsia="UD デジタル 教科書体 N-R" w:hAnsi="ＭＳ ゴシック" w:cs="ＭＳ Ｐゴシック" w:hint="eastAsia"/>
                <w:kern w:val="0"/>
                <w:szCs w:val="21"/>
              </w:rPr>
              <w:t>・署長</w:t>
            </w:r>
            <w:r w:rsidRPr="00E250B1">
              <w:rPr>
                <w:rFonts w:ascii="UD デジタル 教科書体 N-R" w:eastAsia="UD デジタル 教科書体 N-R" w:hAnsi="ＭＳ ゴシック" w:cs="ＭＳ Ｐゴシック" w:hint="eastAsia"/>
                <w:kern w:val="0"/>
                <w:szCs w:val="21"/>
              </w:rPr>
              <w:t>確認→</w:t>
            </w:r>
            <w:r w:rsidR="00E427B6" w:rsidRPr="00E250B1">
              <w:rPr>
                <w:rFonts w:ascii="UD デジタル 教科書体 N-R" w:eastAsia="UD デジタル 教科書体 N-R" w:hAnsi="ＭＳ ゴシック" w:cs="ＭＳ Ｐゴシック" w:hint="eastAsia"/>
                <w:kern w:val="0"/>
                <w:szCs w:val="21"/>
              </w:rPr>
              <w:t>消防長</w:t>
            </w:r>
            <w:r w:rsidRPr="00E250B1">
              <w:rPr>
                <w:rFonts w:ascii="UD デジタル 教科書体 N-R" w:eastAsia="UD デジタル 教科書体 N-R" w:hAnsi="ＭＳ ゴシック" w:cs="ＭＳ Ｐゴシック" w:hint="eastAsia"/>
                <w:kern w:val="0"/>
                <w:szCs w:val="21"/>
              </w:rPr>
              <w:t>一括承認）。</w:t>
            </w:r>
          </w:p>
        </w:tc>
        <w:tc>
          <w:tcPr>
            <w:tcW w:w="557" w:type="pct"/>
            <w:tcBorders>
              <w:top w:val="nil"/>
              <w:left w:val="nil"/>
              <w:bottom w:val="single" w:sz="4" w:space="0" w:color="auto"/>
              <w:right w:val="single" w:sz="4" w:space="0" w:color="auto"/>
            </w:tcBorders>
            <w:shd w:val="clear" w:color="000000" w:fill="FFFFFF"/>
            <w:vAlign w:val="center"/>
            <w:hideMark/>
          </w:tcPr>
          <w:p w14:paraId="435907B8" w14:textId="4D1EDEE6"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4989FB81" w14:textId="784CC831"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1A97B037"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1D9C50B4" w14:textId="7BB59329"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3</w:t>
            </w:r>
            <w:r>
              <w:rPr>
                <w:rFonts w:ascii="UD デジタル 教科書体 N-R" w:eastAsia="UD デジタル 教科書体 N-R" w:hAnsi="ＭＳ ゴシック" w:cs="ＭＳ Ｐゴシック" w:hint="eastAsia"/>
                <w:kern w:val="0"/>
                <w:szCs w:val="21"/>
              </w:rPr>
              <w:t>0</w:t>
            </w:r>
          </w:p>
        </w:tc>
        <w:tc>
          <w:tcPr>
            <w:tcW w:w="3145" w:type="pct"/>
            <w:tcBorders>
              <w:top w:val="nil"/>
              <w:left w:val="nil"/>
              <w:bottom w:val="single" w:sz="4" w:space="0" w:color="auto"/>
              <w:right w:val="single" w:sz="4" w:space="0" w:color="auto"/>
            </w:tcBorders>
            <w:shd w:val="clear" w:color="auto" w:fill="auto"/>
            <w:vAlign w:val="center"/>
            <w:hideMark/>
          </w:tcPr>
          <w:p w14:paraId="10D0C45D" w14:textId="538E655D"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あらかじめ代決者が設定でき、決裁者が不在の場合でも決裁できること。</w:t>
            </w:r>
          </w:p>
        </w:tc>
        <w:tc>
          <w:tcPr>
            <w:tcW w:w="557" w:type="pct"/>
            <w:tcBorders>
              <w:top w:val="nil"/>
              <w:left w:val="nil"/>
              <w:bottom w:val="single" w:sz="4" w:space="0" w:color="auto"/>
              <w:right w:val="single" w:sz="4" w:space="0" w:color="auto"/>
            </w:tcBorders>
            <w:shd w:val="clear" w:color="000000" w:fill="FFFFFF"/>
            <w:vAlign w:val="center"/>
            <w:hideMark/>
          </w:tcPr>
          <w:p w14:paraId="3409D564" w14:textId="0308C9D4"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784C1A3E" w14:textId="69427DDE"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30249FD3"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484FF2D7" w14:textId="54DC5B6D"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3</w:t>
            </w:r>
            <w:r>
              <w:rPr>
                <w:rFonts w:ascii="UD デジタル 教科書体 N-R" w:eastAsia="UD デジタル 教科書体 N-R" w:hAnsi="ＭＳ ゴシック" w:cs="ＭＳ Ｐゴシック" w:hint="eastAsia"/>
                <w:kern w:val="0"/>
                <w:szCs w:val="21"/>
              </w:rPr>
              <w:t>1</w:t>
            </w:r>
          </w:p>
        </w:tc>
        <w:tc>
          <w:tcPr>
            <w:tcW w:w="3145" w:type="pct"/>
            <w:tcBorders>
              <w:top w:val="nil"/>
              <w:left w:val="nil"/>
              <w:bottom w:val="single" w:sz="4" w:space="0" w:color="auto"/>
              <w:right w:val="single" w:sz="4" w:space="0" w:color="auto"/>
            </w:tcBorders>
            <w:shd w:val="clear" w:color="auto" w:fill="auto"/>
            <w:vAlign w:val="center"/>
            <w:hideMark/>
          </w:tcPr>
          <w:p w14:paraId="3E23F92C" w14:textId="49110010"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ワークフローにおいては、差戻し、取下げ機能を有すること。</w:t>
            </w:r>
          </w:p>
        </w:tc>
        <w:tc>
          <w:tcPr>
            <w:tcW w:w="557" w:type="pct"/>
            <w:tcBorders>
              <w:top w:val="nil"/>
              <w:left w:val="nil"/>
              <w:bottom w:val="single" w:sz="4" w:space="0" w:color="auto"/>
              <w:right w:val="single" w:sz="4" w:space="0" w:color="auto"/>
            </w:tcBorders>
            <w:shd w:val="clear" w:color="000000" w:fill="FFFFFF"/>
            <w:vAlign w:val="center"/>
            <w:hideMark/>
          </w:tcPr>
          <w:p w14:paraId="051AE960" w14:textId="21149C4E"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7477B9ED" w14:textId="2745228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45960878"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8143CB2" w14:textId="5DBB73D3"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3</w:t>
            </w:r>
            <w:r>
              <w:rPr>
                <w:rFonts w:ascii="UD デジタル 教科書体 N-R" w:eastAsia="UD デジタル 教科書体 N-R" w:hAnsi="ＭＳ ゴシック" w:cs="ＭＳ Ｐゴシック" w:hint="eastAsia"/>
                <w:kern w:val="0"/>
                <w:szCs w:val="21"/>
              </w:rPr>
              <w:t>2</w:t>
            </w:r>
          </w:p>
        </w:tc>
        <w:tc>
          <w:tcPr>
            <w:tcW w:w="3145" w:type="pct"/>
            <w:tcBorders>
              <w:top w:val="nil"/>
              <w:left w:val="nil"/>
              <w:bottom w:val="single" w:sz="4" w:space="0" w:color="auto"/>
              <w:right w:val="single" w:sz="4" w:space="0" w:color="auto"/>
            </w:tcBorders>
            <w:shd w:val="clear" w:color="auto" w:fill="auto"/>
            <w:vAlign w:val="center"/>
            <w:hideMark/>
          </w:tcPr>
          <w:p w14:paraId="0B692061" w14:textId="03B80CA7"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差戻し、取下げ時には、コメント入力ができること。</w:t>
            </w:r>
          </w:p>
        </w:tc>
        <w:tc>
          <w:tcPr>
            <w:tcW w:w="557" w:type="pct"/>
            <w:tcBorders>
              <w:top w:val="nil"/>
              <w:left w:val="nil"/>
              <w:bottom w:val="single" w:sz="4" w:space="0" w:color="auto"/>
              <w:right w:val="single" w:sz="4" w:space="0" w:color="auto"/>
            </w:tcBorders>
            <w:shd w:val="clear" w:color="000000" w:fill="FFFFFF"/>
            <w:vAlign w:val="center"/>
            <w:hideMark/>
          </w:tcPr>
          <w:p w14:paraId="5B0BE70E" w14:textId="53D14351"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72ABD84D" w14:textId="74C537A1"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2299D02D"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7CFBF3C" w14:textId="7067E283"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3</w:t>
            </w:r>
            <w:r>
              <w:rPr>
                <w:rFonts w:ascii="UD デジタル 教科書体 N-R" w:eastAsia="UD デジタル 教科書体 N-R" w:hAnsi="ＭＳ ゴシック" w:cs="ＭＳ Ｐゴシック" w:hint="eastAsia"/>
                <w:kern w:val="0"/>
                <w:szCs w:val="21"/>
              </w:rPr>
              <w:t>3</w:t>
            </w:r>
          </w:p>
        </w:tc>
        <w:tc>
          <w:tcPr>
            <w:tcW w:w="3145" w:type="pct"/>
            <w:tcBorders>
              <w:top w:val="nil"/>
              <w:left w:val="nil"/>
              <w:bottom w:val="single" w:sz="4" w:space="0" w:color="auto"/>
              <w:right w:val="single" w:sz="4" w:space="0" w:color="auto"/>
            </w:tcBorders>
            <w:shd w:val="clear" w:color="auto" w:fill="auto"/>
            <w:vAlign w:val="center"/>
            <w:hideMark/>
          </w:tcPr>
          <w:p w14:paraId="67E819E4" w14:textId="2C25F061"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差戻し、取下げた</w:t>
            </w:r>
            <w:r w:rsidR="00BD56F3">
              <w:rPr>
                <w:rFonts w:ascii="UD デジタル 教科書体 N-R" w:eastAsia="UD デジタル 教科書体 N-R" w:hAnsi="ＭＳ ゴシック" w:cs="ＭＳ Ｐゴシック" w:hint="eastAsia"/>
                <w:kern w:val="0"/>
                <w:szCs w:val="21"/>
              </w:rPr>
              <w:t>承認申請</w:t>
            </w:r>
            <w:r w:rsidRPr="00684875">
              <w:rPr>
                <w:rFonts w:ascii="UD デジタル 教科書体 N-R" w:eastAsia="UD デジタル 教科書体 N-R" w:hAnsi="ＭＳ ゴシック" w:cs="ＭＳ Ｐゴシック" w:hint="eastAsia"/>
                <w:kern w:val="0"/>
                <w:szCs w:val="21"/>
              </w:rPr>
              <w:t>は、再提出が可能であること。</w:t>
            </w:r>
          </w:p>
        </w:tc>
        <w:tc>
          <w:tcPr>
            <w:tcW w:w="557" w:type="pct"/>
            <w:tcBorders>
              <w:top w:val="nil"/>
              <w:left w:val="nil"/>
              <w:bottom w:val="single" w:sz="4" w:space="0" w:color="auto"/>
              <w:right w:val="single" w:sz="4" w:space="0" w:color="auto"/>
            </w:tcBorders>
            <w:shd w:val="clear" w:color="000000" w:fill="FFFFFF"/>
            <w:vAlign w:val="center"/>
            <w:hideMark/>
          </w:tcPr>
          <w:p w14:paraId="4E362967" w14:textId="54E3EB96"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0EDF2BA3" w14:textId="7701A83A"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599B40DD"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9DC1F" w14:textId="200A73BD"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3</w:t>
            </w:r>
            <w:r>
              <w:rPr>
                <w:rFonts w:ascii="UD デジタル 教科書体 N-R" w:eastAsia="UD デジタル 教科書体 N-R" w:hAnsi="ＭＳ ゴシック" w:cs="ＭＳ Ｐゴシック" w:hint="eastAsia"/>
                <w:kern w:val="0"/>
                <w:szCs w:val="21"/>
              </w:rPr>
              <w:t>4</w:t>
            </w:r>
          </w:p>
        </w:tc>
        <w:tc>
          <w:tcPr>
            <w:tcW w:w="3145" w:type="pct"/>
            <w:tcBorders>
              <w:top w:val="single" w:sz="4" w:space="0" w:color="auto"/>
              <w:left w:val="nil"/>
              <w:bottom w:val="single" w:sz="4" w:space="0" w:color="auto"/>
              <w:right w:val="single" w:sz="4" w:space="0" w:color="auto"/>
            </w:tcBorders>
            <w:shd w:val="clear" w:color="auto" w:fill="auto"/>
            <w:vAlign w:val="center"/>
            <w:hideMark/>
          </w:tcPr>
          <w:p w14:paraId="3CBE8C4B" w14:textId="5A443B89"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職員、勤務年月、手当科目別の超過勤務手当（125/100、135/100、150/100、160/100、175/100）、休日給（135/100）、夜間手当等の集計ができること。</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7518FCF9" w14:textId="343DBACD"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single" w:sz="4" w:space="0" w:color="auto"/>
              <w:left w:val="nil"/>
              <w:bottom w:val="single" w:sz="4" w:space="0" w:color="auto"/>
              <w:right w:val="single" w:sz="4" w:space="0" w:color="auto"/>
            </w:tcBorders>
            <w:shd w:val="clear" w:color="000000" w:fill="FFFFFF"/>
            <w:vAlign w:val="center"/>
            <w:hideMark/>
          </w:tcPr>
          <w:p w14:paraId="5AADD397" w14:textId="4BAA4208"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7DE197DF" w14:textId="77777777" w:rsidTr="00B53AC8">
        <w:trPr>
          <w:trHeight w:val="863"/>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414458A" w14:textId="37395A35"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3</w:t>
            </w:r>
            <w:r>
              <w:rPr>
                <w:rFonts w:ascii="UD デジタル 教科書体 N-R" w:eastAsia="UD デジタル 教科書体 N-R" w:hAnsi="ＭＳ ゴシック" w:cs="ＭＳ Ｐゴシック" w:hint="eastAsia"/>
                <w:kern w:val="0"/>
                <w:szCs w:val="21"/>
              </w:rPr>
              <w:t>5</w:t>
            </w:r>
          </w:p>
        </w:tc>
        <w:tc>
          <w:tcPr>
            <w:tcW w:w="3145" w:type="pct"/>
            <w:tcBorders>
              <w:top w:val="nil"/>
              <w:left w:val="nil"/>
              <w:bottom w:val="single" w:sz="4" w:space="0" w:color="auto"/>
              <w:right w:val="single" w:sz="4" w:space="0" w:color="auto"/>
            </w:tcBorders>
            <w:shd w:val="clear" w:color="auto" w:fill="auto"/>
            <w:vAlign w:val="center"/>
            <w:hideMark/>
          </w:tcPr>
          <w:p w14:paraId="08BC7E27" w14:textId="1E800F72"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労基法改正に伴う月60時間を超える超過勤務については、支給率の割増</w:t>
            </w:r>
            <w:r>
              <w:rPr>
                <w:rFonts w:ascii="UD デジタル 教科書体 N-R" w:eastAsia="UD デジタル 教科書体 N-R" w:hAnsi="ＭＳ ゴシック" w:cs="ＭＳ Ｐゴシック" w:hint="eastAsia"/>
                <w:kern w:val="0"/>
                <w:szCs w:val="21"/>
              </w:rPr>
              <w:t>の</w:t>
            </w:r>
            <w:r w:rsidRPr="00684875">
              <w:rPr>
                <w:rFonts w:ascii="UD デジタル 教科書体 N-R" w:eastAsia="UD デジタル 教科書体 N-R" w:hAnsi="ＭＳ ゴシック" w:cs="ＭＳ Ｐゴシック" w:hint="eastAsia"/>
                <w:kern w:val="0"/>
                <w:szCs w:val="21"/>
              </w:rPr>
              <w:t>対応が</w:t>
            </w:r>
            <w:r>
              <w:rPr>
                <w:rFonts w:ascii="UD デジタル 教科書体 N-R" w:eastAsia="UD デジタル 教科書体 N-R" w:hAnsi="ＭＳ ゴシック" w:cs="ＭＳ Ｐゴシック" w:hint="eastAsia"/>
                <w:kern w:val="0"/>
                <w:szCs w:val="21"/>
              </w:rPr>
              <w:t>可能であること。</w:t>
            </w:r>
          </w:p>
        </w:tc>
        <w:tc>
          <w:tcPr>
            <w:tcW w:w="557" w:type="pct"/>
            <w:tcBorders>
              <w:top w:val="nil"/>
              <w:left w:val="nil"/>
              <w:bottom w:val="single" w:sz="4" w:space="0" w:color="auto"/>
              <w:right w:val="single" w:sz="4" w:space="0" w:color="auto"/>
            </w:tcBorders>
            <w:shd w:val="clear" w:color="000000" w:fill="FFFFFF"/>
            <w:vAlign w:val="center"/>
            <w:hideMark/>
          </w:tcPr>
          <w:p w14:paraId="4240486D" w14:textId="239A6094"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7276885" w14:textId="35D2046E"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01687DC8"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544073E" w14:textId="494765CB"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36</w:t>
            </w:r>
          </w:p>
        </w:tc>
        <w:tc>
          <w:tcPr>
            <w:tcW w:w="3145" w:type="pct"/>
            <w:tcBorders>
              <w:top w:val="nil"/>
              <w:left w:val="nil"/>
              <w:bottom w:val="single" w:sz="4" w:space="0" w:color="auto"/>
              <w:right w:val="single" w:sz="4" w:space="0" w:color="auto"/>
            </w:tcBorders>
            <w:shd w:val="clear" w:color="auto" w:fill="auto"/>
            <w:vAlign w:val="center"/>
            <w:hideMark/>
          </w:tcPr>
          <w:p w14:paraId="7DD6D2FD" w14:textId="4D6F86F6"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集計時に時間の切上げ、切捨てができること。</w:t>
            </w:r>
          </w:p>
        </w:tc>
        <w:tc>
          <w:tcPr>
            <w:tcW w:w="557" w:type="pct"/>
            <w:tcBorders>
              <w:top w:val="nil"/>
              <w:left w:val="nil"/>
              <w:bottom w:val="single" w:sz="4" w:space="0" w:color="auto"/>
              <w:right w:val="single" w:sz="4" w:space="0" w:color="auto"/>
            </w:tcBorders>
            <w:shd w:val="clear" w:color="000000" w:fill="FFFFFF"/>
            <w:vAlign w:val="center"/>
            <w:hideMark/>
          </w:tcPr>
          <w:p w14:paraId="35692700" w14:textId="77E6A9C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1E0A04D7" w14:textId="5B8BAB5E"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35A91F65"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0AE14AF" w14:textId="6B38A1DE"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37</w:t>
            </w:r>
          </w:p>
        </w:tc>
        <w:tc>
          <w:tcPr>
            <w:tcW w:w="3145" w:type="pct"/>
            <w:tcBorders>
              <w:top w:val="nil"/>
              <w:left w:val="nil"/>
              <w:bottom w:val="single" w:sz="4" w:space="0" w:color="auto"/>
              <w:right w:val="single" w:sz="4" w:space="0" w:color="auto"/>
            </w:tcBorders>
            <w:shd w:val="clear" w:color="auto" w:fill="auto"/>
            <w:vAlign w:val="center"/>
            <w:hideMark/>
          </w:tcPr>
          <w:p w14:paraId="515C4BCD" w14:textId="58E7ADBF"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正規に割り振られた勤務時間との妥当性のチェックが行えること。</w:t>
            </w:r>
          </w:p>
        </w:tc>
        <w:tc>
          <w:tcPr>
            <w:tcW w:w="557" w:type="pct"/>
            <w:tcBorders>
              <w:top w:val="nil"/>
              <w:left w:val="nil"/>
              <w:bottom w:val="single" w:sz="4" w:space="0" w:color="auto"/>
              <w:right w:val="single" w:sz="4" w:space="0" w:color="auto"/>
            </w:tcBorders>
            <w:shd w:val="clear" w:color="000000" w:fill="FFFFFF"/>
            <w:vAlign w:val="center"/>
            <w:hideMark/>
          </w:tcPr>
          <w:p w14:paraId="5CD4CEBA" w14:textId="11093B3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6B0B903B" w14:textId="426B2465"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028B7292"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4263830" w14:textId="01BABA19"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38</w:t>
            </w:r>
          </w:p>
        </w:tc>
        <w:tc>
          <w:tcPr>
            <w:tcW w:w="3145" w:type="pct"/>
            <w:tcBorders>
              <w:top w:val="nil"/>
              <w:left w:val="nil"/>
              <w:bottom w:val="single" w:sz="4" w:space="0" w:color="auto"/>
              <w:right w:val="single" w:sz="4" w:space="0" w:color="auto"/>
            </w:tcBorders>
            <w:shd w:val="clear" w:color="auto" w:fill="auto"/>
            <w:vAlign w:val="center"/>
            <w:hideMark/>
          </w:tcPr>
          <w:p w14:paraId="394662C1" w14:textId="3FB42330"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同一時間帯の二重</w:t>
            </w:r>
            <w:r w:rsidR="00BD56F3" w:rsidRPr="00E250B1">
              <w:rPr>
                <w:rFonts w:ascii="UD デジタル 教科書体 N-R" w:eastAsia="UD デジタル 教科書体 N-R" w:hAnsi="ＭＳ ゴシック" w:cs="ＭＳ Ｐゴシック" w:hint="eastAsia"/>
                <w:kern w:val="0"/>
                <w:szCs w:val="21"/>
              </w:rPr>
              <w:t>承認申請</w:t>
            </w:r>
            <w:r w:rsidRPr="00E250B1">
              <w:rPr>
                <w:rFonts w:ascii="UD デジタル 教科書体 N-R" w:eastAsia="UD デジタル 教科書体 N-R" w:hAnsi="ＭＳ ゴシック" w:cs="ＭＳ Ｐゴシック" w:hint="eastAsia"/>
                <w:kern w:val="0"/>
                <w:szCs w:val="21"/>
              </w:rPr>
              <w:t>のチェックが行えること。</w:t>
            </w:r>
          </w:p>
        </w:tc>
        <w:tc>
          <w:tcPr>
            <w:tcW w:w="557" w:type="pct"/>
            <w:tcBorders>
              <w:top w:val="nil"/>
              <w:left w:val="nil"/>
              <w:bottom w:val="single" w:sz="4" w:space="0" w:color="auto"/>
              <w:right w:val="single" w:sz="4" w:space="0" w:color="auto"/>
            </w:tcBorders>
            <w:shd w:val="clear" w:color="000000" w:fill="FFFFFF"/>
            <w:vAlign w:val="center"/>
            <w:hideMark/>
          </w:tcPr>
          <w:p w14:paraId="5C474D5E" w14:textId="5A6AD514"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6700563" w14:textId="1272CC40"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59BFB966"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A0914BD" w14:textId="2B5E082F"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39</w:t>
            </w:r>
          </w:p>
        </w:tc>
        <w:tc>
          <w:tcPr>
            <w:tcW w:w="3145" w:type="pct"/>
            <w:tcBorders>
              <w:top w:val="nil"/>
              <w:left w:val="nil"/>
              <w:bottom w:val="single" w:sz="4" w:space="0" w:color="auto"/>
              <w:right w:val="single" w:sz="4" w:space="0" w:color="auto"/>
            </w:tcBorders>
            <w:shd w:val="clear" w:color="auto" w:fill="auto"/>
            <w:vAlign w:val="center"/>
            <w:hideMark/>
          </w:tcPr>
          <w:p w14:paraId="396D62F0" w14:textId="0C33795B" w:rsidR="00B53AC8" w:rsidRPr="00E250B1" w:rsidRDefault="00BD56F3"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時に支出科目・所属の指定ができること。</w:t>
            </w:r>
          </w:p>
        </w:tc>
        <w:tc>
          <w:tcPr>
            <w:tcW w:w="557" w:type="pct"/>
            <w:tcBorders>
              <w:top w:val="nil"/>
              <w:left w:val="nil"/>
              <w:bottom w:val="single" w:sz="4" w:space="0" w:color="auto"/>
              <w:right w:val="single" w:sz="4" w:space="0" w:color="auto"/>
            </w:tcBorders>
            <w:shd w:val="clear" w:color="000000" w:fill="FFFFFF"/>
            <w:vAlign w:val="center"/>
            <w:hideMark/>
          </w:tcPr>
          <w:p w14:paraId="34796795" w14:textId="25F79CB9"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3087832A" w14:textId="7EA9B2BF"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459C0B84"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B386169" w14:textId="6F0A1C4D"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40</w:t>
            </w:r>
          </w:p>
        </w:tc>
        <w:tc>
          <w:tcPr>
            <w:tcW w:w="3145" w:type="pct"/>
            <w:tcBorders>
              <w:top w:val="nil"/>
              <w:left w:val="nil"/>
              <w:bottom w:val="single" w:sz="4" w:space="0" w:color="auto"/>
              <w:right w:val="single" w:sz="4" w:space="0" w:color="auto"/>
            </w:tcBorders>
            <w:shd w:val="clear" w:color="auto" w:fill="auto"/>
            <w:vAlign w:val="center"/>
            <w:hideMark/>
          </w:tcPr>
          <w:p w14:paraId="2CFDCD71" w14:textId="3607F188" w:rsidR="00B53AC8" w:rsidRPr="00E250B1" w:rsidRDefault="00BD56F3"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時に支出科目・所属の指定は、初期表示として職員の本来所属・支出科目が設定されること。</w:t>
            </w:r>
          </w:p>
        </w:tc>
        <w:tc>
          <w:tcPr>
            <w:tcW w:w="557" w:type="pct"/>
            <w:tcBorders>
              <w:top w:val="nil"/>
              <w:left w:val="nil"/>
              <w:bottom w:val="single" w:sz="4" w:space="0" w:color="auto"/>
              <w:right w:val="single" w:sz="4" w:space="0" w:color="auto"/>
            </w:tcBorders>
            <w:shd w:val="clear" w:color="000000" w:fill="FFFFFF"/>
            <w:vAlign w:val="center"/>
            <w:hideMark/>
          </w:tcPr>
          <w:p w14:paraId="1FBF28CB" w14:textId="689A82EC"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038CA4D4" w14:textId="59C3D06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575786AF"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214C561" w14:textId="1619A871" w:rsidR="00B53AC8"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lastRenderedPageBreak/>
              <w:t>№</w:t>
            </w:r>
          </w:p>
        </w:tc>
        <w:tc>
          <w:tcPr>
            <w:tcW w:w="3145"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71E4CA1D" w14:textId="715FB876"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color w:val="000000"/>
                <w:kern w:val="0"/>
                <w:szCs w:val="21"/>
              </w:rPr>
            </w:pPr>
            <w:r w:rsidRPr="00684875">
              <w:rPr>
                <w:rFonts w:ascii="UD デジタル 教科書体 N-R" w:eastAsia="UD デジタル 教科書体 N-R" w:hAnsi="ＭＳ ゴシック" w:cs="ＭＳ Ｐゴシック" w:hint="eastAsia"/>
                <w:kern w:val="0"/>
                <w:szCs w:val="21"/>
              </w:rPr>
              <w:t>シ　ス　テ　ム　機　能</w:t>
            </w:r>
          </w:p>
        </w:tc>
        <w:tc>
          <w:tcPr>
            <w:tcW w:w="557"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712ABD5C" w14:textId="003476AA"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対応状況</w:t>
            </w:r>
          </w:p>
        </w:tc>
        <w:tc>
          <w:tcPr>
            <w:tcW w:w="103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0FAF68E3" w14:textId="77B90B88"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備考</w:t>
            </w:r>
          </w:p>
        </w:tc>
      </w:tr>
      <w:tr w:rsidR="00B53AC8" w:rsidRPr="00684875" w14:paraId="3672A7DF"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E72B121" w14:textId="70EC4236"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41</w:t>
            </w:r>
          </w:p>
        </w:tc>
        <w:tc>
          <w:tcPr>
            <w:tcW w:w="3145" w:type="pct"/>
            <w:tcBorders>
              <w:top w:val="nil"/>
              <w:left w:val="nil"/>
              <w:bottom w:val="single" w:sz="4" w:space="0" w:color="auto"/>
              <w:right w:val="single" w:sz="4" w:space="0" w:color="auto"/>
            </w:tcBorders>
            <w:shd w:val="clear" w:color="auto" w:fill="auto"/>
            <w:vAlign w:val="center"/>
            <w:hideMark/>
          </w:tcPr>
          <w:p w14:paraId="61020139" w14:textId="33368445"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所属毎に使用可能な支出科目を絞り込めること。</w:t>
            </w:r>
          </w:p>
        </w:tc>
        <w:tc>
          <w:tcPr>
            <w:tcW w:w="557" w:type="pct"/>
            <w:tcBorders>
              <w:top w:val="nil"/>
              <w:left w:val="nil"/>
              <w:bottom w:val="single" w:sz="4" w:space="0" w:color="auto"/>
              <w:right w:val="single" w:sz="4" w:space="0" w:color="auto"/>
            </w:tcBorders>
            <w:shd w:val="clear" w:color="000000" w:fill="FFFFFF"/>
            <w:vAlign w:val="center"/>
            <w:hideMark/>
          </w:tcPr>
          <w:p w14:paraId="24F5D76D" w14:textId="51D02E8D"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065643C6" w14:textId="444F8AC0"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08B47F71"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79EDE8A" w14:textId="47160B50"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42</w:t>
            </w:r>
          </w:p>
        </w:tc>
        <w:tc>
          <w:tcPr>
            <w:tcW w:w="3145" w:type="pct"/>
            <w:tcBorders>
              <w:top w:val="nil"/>
              <w:left w:val="nil"/>
              <w:bottom w:val="single" w:sz="4" w:space="0" w:color="auto"/>
              <w:right w:val="single" w:sz="4" w:space="0" w:color="auto"/>
            </w:tcBorders>
            <w:shd w:val="clear" w:color="auto" w:fill="auto"/>
            <w:vAlign w:val="center"/>
            <w:hideMark/>
          </w:tcPr>
          <w:p w14:paraId="54CC4DBE" w14:textId="2BF11699" w:rsidR="00B53AC8" w:rsidRPr="00E250B1" w:rsidRDefault="00E427B6"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消防総務課及び</w:t>
            </w:r>
            <w:r w:rsidR="00BD56F3" w:rsidRPr="00E250B1">
              <w:rPr>
                <w:rFonts w:ascii="UD デジタル 教科書体 N-R" w:eastAsia="UD デジタル 教科書体 N-R" w:hAnsi="ＭＳ ゴシック" w:cs="ＭＳ Ｐゴシック" w:hint="eastAsia"/>
                <w:kern w:val="0"/>
                <w:szCs w:val="21"/>
              </w:rPr>
              <w:t>各消防署</w:t>
            </w:r>
            <w:r w:rsidRPr="00E250B1">
              <w:rPr>
                <w:rFonts w:ascii="UD デジタル 教科書体 N-R" w:eastAsia="UD デジタル 教科書体 N-R" w:hAnsi="ＭＳ ゴシック" w:cs="ＭＳ Ｐゴシック" w:hint="eastAsia"/>
                <w:kern w:val="0"/>
                <w:szCs w:val="21"/>
              </w:rPr>
              <w:t>の</w:t>
            </w:r>
            <w:r w:rsidR="00B53AC8" w:rsidRPr="00E250B1">
              <w:rPr>
                <w:rFonts w:ascii="UD デジタル 教科書体 N-R" w:eastAsia="UD デジタル 教科書体 N-R" w:hAnsi="ＭＳ ゴシック" w:cs="ＭＳ Ｐゴシック" w:hint="eastAsia"/>
                <w:kern w:val="0"/>
                <w:szCs w:val="21"/>
              </w:rPr>
              <w:t>総務</w:t>
            </w:r>
            <w:r w:rsidR="00BD56F3" w:rsidRPr="00E250B1">
              <w:rPr>
                <w:rFonts w:ascii="UD デジタル 教科書体 N-R" w:eastAsia="UD デジタル 教科書体 N-R" w:hAnsi="ＭＳ ゴシック" w:cs="ＭＳ Ｐゴシック" w:hint="eastAsia"/>
                <w:kern w:val="0"/>
                <w:szCs w:val="21"/>
              </w:rPr>
              <w:t>係</w:t>
            </w:r>
            <w:r w:rsidR="00B53AC8" w:rsidRPr="00E250B1">
              <w:rPr>
                <w:rFonts w:ascii="UD デジタル 教科書体 N-R" w:eastAsia="UD デジタル 教科書体 N-R" w:hAnsi="ＭＳ ゴシック" w:cs="ＭＳ Ｐゴシック" w:hint="eastAsia"/>
                <w:kern w:val="0"/>
                <w:szCs w:val="21"/>
              </w:rPr>
              <w:t>担当者は、超過勤務と特殊勤務の実績を随時確認可能であること。</w:t>
            </w:r>
          </w:p>
        </w:tc>
        <w:tc>
          <w:tcPr>
            <w:tcW w:w="557" w:type="pct"/>
            <w:tcBorders>
              <w:top w:val="nil"/>
              <w:left w:val="nil"/>
              <w:bottom w:val="single" w:sz="4" w:space="0" w:color="auto"/>
              <w:right w:val="single" w:sz="4" w:space="0" w:color="auto"/>
            </w:tcBorders>
            <w:shd w:val="clear" w:color="000000" w:fill="FFFFFF"/>
            <w:vAlign w:val="center"/>
            <w:hideMark/>
          </w:tcPr>
          <w:p w14:paraId="3CCF444C" w14:textId="76ACE358"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767BDC04" w14:textId="042EBEC5"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58D95886"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1A9A5FD5" w14:textId="00A6422B"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43</w:t>
            </w:r>
          </w:p>
        </w:tc>
        <w:tc>
          <w:tcPr>
            <w:tcW w:w="3145" w:type="pct"/>
            <w:tcBorders>
              <w:top w:val="single" w:sz="4" w:space="0" w:color="auto"/>
              <w:left w:val="nil"/>
              <w:bottom w:val="single" w:sz="4" w:space="0" w:color="auto"/>
              <w:right w:val="single" w:sz="4" w:space="0" w:color="auto"/>
            </w:tcBorders>
            <w:shd w:val="clear" w:color="auto" w:fill="auto"/>
            <w:vAlign w:val="center"/>
            <w:hideMark/>
          </w:tcPr>
          <w:p w14:paraId="2F5B2D41" w14:textId="67AEBF85" w:rsidR="00B53AC8" w:rsidRPr="00E250B1" w:rsidRDefault="00BD56F3"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時に支出科目・所属の指定は、初期表示として職員の本来所属・支出科目が設定されること。</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57E3E88C" w14:textId="62C8D1C5"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single" w:sz="4" w:space="0" w:color="auto"/>
              <w:left w:val="nil"/>
              <w:bottom w:val="single" w:sz="4" w:space="0" w:color="auto"/>
              <w:right w:val="single" w:sz="4" w:space="0" w:color="auto"/>
            </w:tcBorders>
            <w:shd w:val="clear" w:color="000000" w:fill="FFFFFF"/>
            <w:vAlign w:val="center"/>
            <w:hideMark/>
          </w:tcPr>
          <w:p w14:paraId="5D5D2174" w14:textId="0914AF99"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3F9E1E11"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0FB33" w14:textId="16AD318B"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44</w:t>
            </w:r>
          </w:p>
        </w:tc>
        <w:tc>
          <w:tcPr>
            <w:tcW w:w="3145" w:type="pct"/>
            <w:tcBorders>
              <w:top w:val="nil"/>
              <w:left w:val="nil"/>
              <w:bottom w:val="single" w:sz="4" w:space="0" w:color="auto"/>
              <w:right w:val="single" w:sz="4" w:space="0" w:color="auto"/>
            </w:tcBorders>
            <w:shd w:val="clear" w:color="auto" w:fill="auto"/>
            <w:vAlign w:val="center"/>
            <w:hideMark/>
          </w:tcPr>
          <w:p w14:paraId="7861A173" w14:textId="320BED50"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休暇種別ごとに時間単位、1日単位の取得および取得期間の範囲を設定できること。</w:t>
            </w:r>
          </w:p>
        </w:tc>
        <w:tc>
          <w:tcPr>
            <w:tcW w:w="557" w:type="pct"/>
            <w:tcBorders>
              <w:top w:val="nil"/>
              <w:left w:val="nil"/>
              <w:bottom w:val="single" w:sz="4" w:space="0" w:color="auto"/>
              <w:right w:val="single" w:sz="4" w:space="0" w:color="auto"/>
            </w:tcBorders>
            <w:shd w:val="clear" w:color="000000" w:fill="FFFFFF"/>
            <w:vAlign w:val="center"/>
            <w:hideMark/>
          </w:tcPr>
          <w:p w14:paraId="547BB562" w14:textId="0CFF1D3C"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28EA4D24" w14:textId="5AA1D95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0ED022D8"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FF450A9" w14:textId="257BE6F5"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45</w:t>
            </w:r>
          </w:p>
        </w:tc>
        <w:tc>
          <w:tcPr>
            <w:tcW w:w="3145" w:type="pct"/>
            <w:tcBorders>
              <w:top w:val="nil"/>
              <w:left w:val="nil"/>
              <w:bottom w:val="single" w:sz="4" w:space="0" w:color="auto"/>
              <w:right w:val="single" w:sz="4" w:space="0" w:color="auto"/>
            </w:tcBorders>
            <w:shd w:val="clear" w:color="auto" w:fill="auto"/>
            <w:vAlign w:val="center"/>
            <w:hideMark/>
          </w:tcPr>
          <w:p w14:paraId="4AC73F1B" w14:textId="4C05A573"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休暇の時間単位は最小単位で15分単位で取得できること。</w:t>
            </w:r>
          </w:p>
        </w:tc>
        <w:tc>
          <w:tcPr>
            <w:tcW w:w="557" w:type="pct"/>
            <w:tcBorders>
              <w:top w:val="nil"/>
              <w:left w:val="nil"/>
              <w:bottom w:val="single" w:sz="4" w:space="0" w:color="auto"/>
              <w:right w:val="single" w:sz="4" w:space="0" w:color="auto"/>
            </w:tcBorders>
            <w:shd w:val="clear" w:color="000000" w:fill="FFFFFF"/>
            <w:vAlign w:val="center"/>
            <w:hideMark/>
          </w:tcPr>
          <w:p w14:paraId="58CCD53C" w14:textId="3707D64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451D4440" w14:textId="14C5A588"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7FF1581A"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578E8" w14:textId="127DD4FC"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46</w:t>
            </w:r>
          </w:p>
        </w:tc>
        <w:tc>
          <w:tcPr>
            <w:tcW w:w="3145" w:type="pct"/>
            <w:tcBorders>
              <w:top w:val="single" w:sz="4" w:space="0" w:color="auto"/>
              <w:left w:val="nil"/>
              <w:bottom w:val="single" w:sz="4" w:space="0" w:color="auto"/>
              <w:right w:val="single" w:sz="4" w:space="0" w:color="auto"/>
            </w:tcBorders>
            <w:shd w:val="clear" w:color="auto" w:fill="auto"/>
            <w:vAlign w:val="center"/>
            <w:hideMark/>
          </w:tcPr>
          <w:p w14:paraId="558C3E36" w14:textId="40698920"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年次有給休暇・夏季休暇・長期勤続休暇等、日数付与される休暇は</w:t>
            </w:r>
            <w:r w:rsidR="00BD56F3" w:rsidRPr="00E250B1">
              <w:rPr>
                <w:rFonts w:ascii="UD デジタル 教科書体 N-R" w:eastAsia="UD デジタル 教科書体 N-R" w:hAnsi="ＭＳ ゴシック" w:cs="ＭＳ Ｐゴシック" w:hint="eastAsia"/>
                <w:kern w:val="0"/>
                <w:szCs w:val="21"/>
              </w:rPr>
              <w:t>承認申請</w:t>
            </w:r>
            <w:r w:rsidRPr="00E250B1">
              <w:rPr>
                <w:rFonts w:ascii="UD デジタル 教科書体 N-R" w:eastAsia="UD デジタル 教科書体 N-R" w:hAnsi="ＭＳ ゴシック" w:cs="ＭＳ Ｐゴシック" w:hint="eastAsia"/>
                <w:kern w:val="0"/>
                <w:szCs w:val="21"/>
              </w:rPr>
              <w:t>画面に残日数が表示されていること。</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003B86F8" w14:textId="2DEB5989"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single" w:sz="4" w:space="0" w:color="auto"/>
              <w:left w:val="nil"/>
              <w:bottom w:val="single" w:sz="4" w:space="0" w:color="auto"/>
              <w:right w:val="single" w:sz="4" w:space="0" w:color="auto"/>
            </w:tcBorders>
            <w:shd w:val="clear" w:color="000000" w:fill="FFFFFF"/>
            <w:vAlign w:val="center"/>
            <w:hideMark/>
          </w:tcPr>
          <w:p w14:paraId="06B59A69" w14:textId="1FCC547C"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0BB80624"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8CDE13C" w14:textId="4E97ECCD"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47</w:t>
            </w:r>
          </w:p>
        </w:tc>
        <w:tc>
          <w:tcPr>
            <w:tcW w:w="3145" w:type="pct"/>
            <w:tcBorders>
              <w:top w:val="nil"/>
              <w:left w:val="nil"/>
              <w:bottom w:val="single" w:sz="4" w:space="0" w:color="auto"/>
              <w:right w:val="single" w:sz="4" w:space="0" w:color="auto"/>
            </w:tcBorders>
            <w:shd w:val="clear" w:color="auto" w:fill="auto"/>
            <w:vAlign w:val="center"/>
            <w:hideMark/>
          </w:tcPr>
          <w:p w14:paraId="3D4698D5" w14:textId="42AE0CE9" w:rsidR="00B53AC8" w:rsidRPr="00E250B1" w:rsidRDefault="00BD56F3"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した休暇は、出勤簿に連携していること。</w:t>
            </w:r>
          </w:p>
        </w:tc>
        <w:tc>
          <w:tcPr>
            <w:tcW w:w="557" w:type="pct"/>
            <w:tcBorders>
              <w:top w:val="nil"/>
              <w:left w:val="nil"/>
              <w:bottom w:val="single" w:sz="4" w:space="0" w:color="auto"/>
              <w:right w:val="single" w:sz="4" w:space="0" w:color="auto"/>
            </w:tcBorders>
            <w:shd w:val="clear" w:color="000000" w:fill="FFFFFF"/>
            <w:vAlign w:val="center"/>
            <w:hideMark/>
          </w:tcPr>
          <w:p w14:paraId="5861FBA5" w14:textId="2DF1AEAA"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41FFC1BB" w14:textId="799C8FA2"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2577556D"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B765685" w14:textId="6B288965"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48</w:t>
            </w:r>
          </w:p>
        </w:tc>
        <w:tc>
          <w:tcPr>
            <w:tcW w:w="3145" w:type="pct"/>
            <w:tcBorders>
              <w:top w:val="nil"/>
              <w:left w:val="nil"/>
              <w:bottom w:val="single" w:sz="4" w:space="0" w:color="auto"/>
              <w:right w:val="single" w:sz="4" w:space="0" w:color="auto"/>
            </w:tcBorders>
            <w:shd w:val="clear" w:color="auto" w:fill="auto"/>
            <w:vAlign w:val="center"/>
            <w:hideMark/>
          </w:tcPr>
          <w:p w14:paraId="55E1E6C2" w14:textId="48225BA7"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休暇の重複取得がチェックされること。</w:t>
            </w:r>
          </w:p>
        </w:tc>
        <w:tc>
          <w:tcPr>
            <w:tcW w:w="557" w:type="pct"/>
            <w:tcBorders>
              <w:top w:val="nil"/>
              <w:left w:val="nil"/>
              <w:bottom w:val="single" w:sz="4" w:space="0" w:color="auto"/>
              <w:right w:val="single" w:sz="4" w:space="0" w:color="auto"/>
            </w:tcBorders>
            <w:shd w:val="clear" w:color="000000" w:fill="FFFFFF"/>
            <w:vAlign w:val="center"/>
            <w:hideMark/>
          </w:tcPr>
          <w:p w14:paraId="565E9464" w14:textId="7AC4317C"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056F9A19" w14:textId="6E94DDA3"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3084B02F"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E14EDBE" w14:textId="1D9EDADA"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49</w:t>
            </w:r>
          </w:p>
        </w:tc>
        <w:tc>
          <w:tcPr>
            <w:tcW w:w="3145" w:type="pct"/>
            <w:tcBorders>
              <w:top w:val="nil"/>
              <w:left w:val="nil"/>
              <w:bottom w:val="single" w:sz="4" w:space="0" w:color="auto"/>
              <w:right w:val="single" w:sz="4" w:space="0" w:color="auto"/>
            </w:tcBorders>
            <w:shd w:val="clear" w:color="auto" w:fill="auto"/>
            <w:vAlign w:val="center"/>
            <w:hideMark/>
          </w:tcPr>
          <w:p w14:paraId="33F1863D" w14:textId="7B03EAE5"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正規に割り振られた勤務時間との妥当性のチェックが行えること。</w:t>
            </w:r>
          </w:p>
        </w:tc>
        <w:tc>
          <w:tcPr>
            <w:tcW w:w="557" w:type="pct"/>
            <w:tcBorders>
              <w:top w:val="nil"/>
              <w:left w:val="nil"/>
              <w:bottom w:val="single" w:sz="4" w:space="0" w:color="auto"/>
              <w:right w:val="single" w:sz="4" w:space="0" w:color="auto"/>
            </w:tcBorders>
            <w:shd w:val="clear" w:color="000000" w:fill="FFFFFF"/>
            <w:vAlign w:val="center"/>
            <w:hideMark/>
          </w:tcPr>
          <w:p w14:paraId="53B7A182" w14:textId="0ECB769A"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46BBDFC7" w14:textId="22F463E2"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47C92210"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D67BB36" w14:textId="2969FE68"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50</w:t>
            </w:r>
          </w:p>
        </w:tc>
        <w:tc>
          <w:tcPr>
            <w:tcW w:w="3145" w:type="pct"/>
            <w:tcBorders>
              <w:top w:val="nil"/>
              <w:left w:val="nil"/>
              <w:bottom w:val="single" w:sz="4" w:space="0" w:color="auto"/>
              <w:right w:val="single" w:sz="4" w:space="0" w:color="auto"/>
            </w:tcBorders>
            <w:shd w:val="clear" w:color="auto" w:fill="auto"/>
            <w:vAlign w:val="center"/>
            <w:hideMark/>
          </w:tcPr>
          <w:p w14:paraId="3F85F30A" w14:textId="7B8F15FE"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取得時間帯に制限（始業・終業に合わせる等）があるものはチェックされること。</w:t>
            </w:r>
          </w:p>
        </w:tc>
        <w:tc>
          <w:tcPr>
            <w:tcW w:w="557" w:type="pct"/>
            <w:tcBorders>
              <w:top w:val="nil"/>
              <w:left w:val="nil"/>
              <w:bottom w:val="single" w:sz="4" w:space="0" w:color="auto"/>
              <w:right w:val="single" w:sz="4" w:space="0" w:color="auto"/>
            </w:tcBorders>
            <w:shd w:val="clear" w:color="000000" w:fill="FFFFFF"/>
            <w:vAlign w:val="center"/>
            <w:hideMark/>
          </w:tcPr>
          <w:p w14:paraId="10C99A2E" w14:textId="5E6C2F1A"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212C9E7F" w14:textId="024D081D"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6F60B088"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A2C94EF" w14:textId="39261D1C"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51</w:t>
            </w:r>
          </w:p>
        </w:tc>
        <w:tc>
          <w:tcPr>
            <w:tcW w:w="3145" w:type="pct"/>
            <w:tcBorders>
              <w:top w:val="nil"/>
              <w:left w:val="nil"/>
              <w:bottom w:val="single" w:sz="4" w:space="0" w:color="auto"/>
              <w:right w:val="single" w:sz="4" w:space="0" w:color="auto"/>
            </w:tcBorders>
            <w:shd w:val="clear" w:color="auto" w:fill="auto"/>
            <w:vAlign w:val="center"/>
            <w:hideMark/>
          </w:tcPr>
          <w:p w14:paraId="6B5A557C" w14:textId="3CE6F1FC"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年次有給休暇の付与日数（時間数）と繰越日数（時間数）を別々に管理できること。</w:t>
            </w:r>
          </w:p>
        </w:tc>
        <w:tc>
          <w:tcPr>
            <w:tcW w:w="557" w:type="pct"/>
            <w:tcBorders>
              <w:top w:val="nil"/>
              <w:left w:val="nil"/>
              <w:bottom w:val="single" w:sz="4" w:space="0" w:color="auto"/>
              <w:right w:val="single" w:sz="4" w:space="0" w:color="auto"/>
            </w:tcBorders>
            <w:shd w:val="clear" w:color="000000" w:fill="FFFFFF"/>
            <w:vAlign w:val="center"/>
            <w:hideMark/>
          </w:tcPr>
          <w:p w14:paraId="038E6CE3" w14:textId="1E88DB19"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09F3F73E" w14:textId="4BFC332A"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3C326BAC"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B613549" w14:textId="66E11C65"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52</w:t>
            </w:r>
          </w:p>
        </w:tc>
        <w:tc>
          <w:tcPr>
            <w:tcW w:w="3145" w:type="pct"/>
            <w:tcBorders>
              <w:top w:val="nil"/>
              <w:left w:val="nil"/>
              <w:bottom w:val="single" w:sz="4" w:space="0" w:color="auto"/>
              <w:right w:val="single" w:sz="4" w:space="0" w:color="auto"/>
            </w:tcBorders>
            <w:shd w:val="clear" w:color="auto" w:fill="auto"/>
            <w:vAlign w:val="center"/>
            <w:hideMark/>
          </w:tcPr>
          <w:p w14:paraId="0B46104F" w14:textId="4DCD469F"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年次有給休暇の繰越し(新規付与)処理を一括で行えること。</w:t>
            </w:r>
          </w:p>
        </w:tc>
        <w:tc>
          <w:tcPr>
            <w:tcW w:w="557" w:type="pct"/>
            <w:tcBorders>
              <w:top w:val="nil"/>
              <w:left w:val="nil"/>
              <w:bottom w:val="single" w:sz="4" w:space="0" w:color="auto"/>
              <w:right w:val="single" w:sz="4" w:space="0" w:color="auto"/>
            </w:tcBorders>
            <w:shd w:val="clear" w:color="000000" w:fill="FFFFFF"/>
            <w:vAlign w:val="center"/>
            <w:hideMark/>
          </w:tcPr>
          <w:p w14:paraId="19EC51A3" w14:textId="49239068"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1A0490C4" w14:textId="4AAACE62"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5C1E10D5"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7A6509F0" w14:textId="65C8E759"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53</w:t>
            </w:r>
          </w:p>
        </w:tc>
        <w:tc>
          <w:tcPr>
            <w:tcW w:w="3145" w:type="pct"/>
            <w:tcBorders>
              <w:top w:val="nil"/>
              <w:left w:val="nil"/>
              <w:bottom w:val="single" w:sz="4" w:space="0" w:color="auto"/>
              <w:right w:val="single" w:sz="4" w:space="0" w:color="auto"/>
            </w:tcBorders>
            <w:shd w:val="clear" w:color="auto" w:fill="auto"/>
            <w:vAlign w:val="center"/>
            <w:hideMark/>
          </w:tcPr>
          <w:p w14:paraId="113B392C" w14:textId="0FEC256E" w:rsidR="00B53AC8" w:rsidRPr="00E250B1" w:rsidRDefault="00BD56F3"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消防総務課及び各消防署の総務係</w:t>
            </w:r>
            <w:r w:rsidR="00B53AC8" w:rsidRPr="00E250B1">
              <w:rPr>
                <w:rFonts w:ascii="UD デジタル 教科書体 N-R" w:eastAsia="UD デジタル 教科書体 N-R" w:hAnsi="ＭＳ ゴシック" w:cs="ＭＳ Ｐゴシック" w:hint="eastAsia"/>
                <w:kern w:val="0"/>
                <w:szCs w:val="21"/>
              </w:rPr>
              <w:t>は、未決裁の</w:t>
            </w: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を随時確認可能であること。</w:t>
            </w:r>
          </w:p>
        </w:tc>
        <w:tc>
          <w:tcPr>
            <w:tcW w:w="557" w:type="pct"/>
            <w:tcBorders>
              <w:top w:val="nil"/>
              <w:left w:val="nil"/>
              <w:bottom w:val="single" w:sz="4" w:space="0" w:color="auto"/>
              <w:right w:val="single" w:sz="4" w:space="0" w:color="auto"/>
            </w:tcBorders>
            <w:shd w:val="clear" w:color="000000" w:fill="FFFFFF"/>
            <w:vAlign w:val="center"/>
            <w:hideMark/>
          </w:tcPr>
          <w:p w14:paraId="280CFF90" w14:textId="706521FA"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15B50218" w14:textId="7F753715"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4F00AA37"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546D90F" w14:textId="517DE9C2"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54</w:t>
            </w:r>
          </w:p>
        </w:tc>
        <w:tc>
          <w:tcPr>
            <w:tcW w:w="3145" w:type="pct"/>
            <w:tcBorders>
              <w:top w:val="nil"/>
              <w:left w:val="nil"/>
              <w:bottom w:val="single" w:sz="4" w:space="0" w:color="auto"/>
              <w:right w:val="single" w:sz="4" w:space="0" w:color="auto"/>
            </w:tcBorders>
            <w:shd w:val="clear" w:color="auto" w:fill="auto"/>
            <w:vAlign w:val="center"/>
            <w:hideMark/>
          </w:tcPr>
          <w:p w14:paraId="6A020896" w14:textId="1AAA145D"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年次有給休暇等の休暇の実績を職員毎に確認できること。</w:t>
            </w:r>
          </w:p>
        </w:tc>
        <w:tc>
          <w:tcPr>
            <w:tcW w:w="557" w:type="pct"/>
            <w:tcBorders>
              <w:top w:val="nil"/>
              <w:left w:val="nil"/>
              <w:bottom w:val="single" w:sz="4" w:space="0" w:color="auto"/>
              <w:right w:val="single" w:sz="4" w:space="0" w:color="auto"/>
            </w:tcBorders>
            <w:shd w:val="clear" w:color="000000" w:fill="FFFFFF"/>
            <w:vAlign w:val="center"/>
            <w:hideMark/>
          </w:tcPr>
          <w:p w14:paraId="6B105129" w14:textId="539FEE62"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6C067699" w14:textId="58603C5A"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760CDB3D"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78EE9B4" w14:textId="7D74D37C"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55</w:t>
            </w:r>
          </w:p>
        </w:tc>
        <w:tc>
          <w:tcPr>
            <w:tcW w:w="3145" w:type="pct"/>
            <w:tcBorders>
              <w:top w:val="nil"/>
              <w:left w:val="nil"/>
              <w:bottom w:val="single" w:sz="4" w:space="0" w:color="auto"/>
              <w:right w:val="single" w:sz="4" w:space="0" w:color="auto"/>
            </w:tcBorders>
            <w:shd w:val="clear" w:color="auto" w:fill="auto"/>
            <w:vAlign w:val="center"/>
            <w:hideMark/>
          </w:tcPr>
          <w:p w14:paraId="70A8838B" w14:textId="2B5D3228"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休暇分類、休暇種別ごとに休暇集計が可能であること。</w:t>
            </w:r>
          </w:p>
        </w:tc>
        <w:tc>
          <w:tcPr>
            <w:tcW w:w="557" w:type="pct"/>
            <w:tcBorders>
              <w:top w:val="nil"/>
              <w:left w:val="nil"/>
              <w:bottom w:val="single" w:sz="4" w:space="0" w:color="auto"/>
              <w:right w:val="single" w:sz="4" w:space="0" w:color="auto"/>
            </w:tcBorders>
            <w:shd w:val="clear" w:color="000000" w:fill="FFFFFF"/>
            <w:vAlign w:val="center"/>
            <w:hideMark/>
          </w:tcPr>
          <w:p w14:paraId="0BCB4D95" w14:textId="644AD17E"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116BF7C4" w14:textId="199FF0DC"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3C1FC55C"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6643A679" w14:textId="12463E29"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56</w:t>
            </w:r>
          </w:p>
        </w:tc>
        <w:tc>
          <w:tcPr>
            <w:tcW w:w="3145" w:type="pct"/>
            <w:tcBorders>
              <w:top w:val="single" w:sz="4" w:space="0" w:color="auto"/>
              <w:left w:val="nil"/>
              <w:bottom w:val="single" w:sz="4" w:space="0" w:color="auto"/>
              <w:right w:val="single" w:sz="4" w:space="0" w:color="auto"/>
            </w:tcBorders>
            <w:shd w:val="clear" w:color="auto" w:fill="auto"/>
            <w:vAlign w:val="center"/>
            <w:hideMark/>
          </w:tcPr>
          <w:p w14:paraId="4C565EC7" w14:textId="77250DBB"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出勤簿を電子的に管理できること。</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287EC492" w14:textId="2AFD62E9"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single" w:sz="4" w:space="0" w:color="auto"/>
              <w:left w:val="nil"/>
              <w:bottom w:val="single" w:sz="4" w:space="0" w:color="auto"/>
              <w:right w:val="single" w:sz="4" w:space="0" w:color="auto"/>
            </w:tcBorders>
            <w:shd w:val="clear" w:color="000000" w:fill="FFFFFF"/>
            <w:vAlign w:val="center"/>
            <w:hideMark/>
          </w:tcPr>
          <w:p w14:paraId="2247EB6F" w14:textId="7F87D320"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401AA51D"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9E33191" w14:textId="495BD8C4"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57</w:t>
            </w:r>
          </w:p>
        </w:tc>
        <w:tc>
          <w:tcPr>
            <w:tcW w:w="3145" w:type="pct"/>
            <w:tcBorders>
              <w:top w:val="nil"/>
              <w:left w:val="nil"/>
              <w:bottom w:val="single" w:sz="4" w:space="0" w:color="auto"/>
              <w:right w:val="single" w:sz="4" w:space="0" w:color="auto"/>
            </w:tcBorders>
            <w:shd w:val="clear" w:color="auto" w:fill="auto"/>
            <w:vAlign w:val="center"/>
            <w:hideMark/>
          </w:tcPr>
          <w:p w14:paraId="0BF144AC" w14:textId="0253CF14"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出勤簿は、カレンダーの形式で表示され、カレンダー上から直接</w:t>
            </w:r>
            <w:r w:rsidR="00BD56F3" w:rsidRPr="00E250B1">
              <w:rPr>
                <w:rFonts w:ascii="UD デジタル 教科書体 N-R" w:eastAsia="UD デジタル 教科書体 N-R" w:hAnsi="ＭＳ ゴシック" w:cs="ＭＳ Ｐゴシック" w:hint="eastAsia"/>
                <w:kern w:val="0"/>
                <w:szCs w:val="21"/>
              </w:rPr>
              <w:t>承認申請</w:t>
            </w:r>
            <w:r w:rsidRPr="00E250B1">
              <w:rPr>
                <w:rFonts w:ascii="UD デジタル 教科書体 N-R" w:eastAsia="UD デジタル 教科書体 N-R" w:hAnsi="ＭＳ ゴシック" w:cs="ＭＳ Ｐゴシック" w:hint="eastAsia"/>
                <w:kern w:val="0"/>
                <w:szCs w:val="21"/>
              </w:rPr>
              <w:t>ができること。</w:t>
            </w:r>
          </w:p>
        </w:tc>
        <w:tc>
          <w:tcPr>
            <w:tcW w:w="557" w:type="pct"/>
            <w:tcBorders>
              <w:top w:val="nil"/>
              <w:left w:val="nil"/>
              <w:bottom w:val="single" w:sz="4" w:space="0" w:color="auto"/>
              <w:right w:val="single" w:sz="4" w:space="0" w:color="auto"/>
            </w:tcBorders>
            <w:shd w:val="clear" w:color="000000" w:fill="FFFFFF"/>
            <w:vAlign w:val="center"/>
            <w:hideMark/>
          </w:tcPr>
          <w:p w14:paraId="41E4286A" w14:textId="3D58936B"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68EF519B" w14:textId="7764BDE5"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490DC89F"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F6822" w14:textId="18CF651E"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58</w:t>
            </w:r>
          </w:p>
        </w:tc>
        <w:tc>
          <w:tcPr>
            <w:tcW w:w="3145" w:type="pct"/>
            <w:tcBorders>
              <w:top w:val="nil"/>
              <w:left w:val="nil"/>
              <w:bottom w:val="single" w:sz="4" w:space="0" w:color="auto"/>
              <w:right w:val="single" w:sz="4" w:space="0" w:color="auto"/>
            </w:tcBorders>
            <w:shd w:val="clear" w:color="auto" w:fill="auto"/>
            <w:vAlign w:val="center"/>
            <w:hideMark/>
          </w:tcPr>
          <w:p w14:paraId="3E3AAF1A" w14:textId="22BAC02E"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所属長が所属職員の出勤簿を閲覧可能であること。</w:t>
            </w:r>
          </w:p>
        </w:tc>
        <w:tc>
          <w:tcPr>
            <w:tcW w:w="557" w:type="pct"/>
            <w:tcBorders>
              <w:top w:val="nil"/>
              <w:left w:val="nil"/>
              <w:bottom w:val="single" w:sz="4" w:space="0" w:color="auto"/>
              <w:right w:val="single" w:sz="4" w:space="0" w:color="auto"/>
            </w:tcBorders>
            <w:shd w:val="clear" w:color="000000" w:fill="FFFFFF"/>
            <w:vAlign w:val="center"/>
            <w:hideMark/>
          </w:tcPr>
          <w:p w14:paraId="6C5C4E9C" w14:textId="403F62CC"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2C40B288" w14:textId="45CC1A66"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7ACD9E11"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0D664F6" w14:textId="0BA00C98"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59</w:t>
            </w:r>
          </w:p>
        </w:tc>
        <w:tc>
          <w:tcPr>
            <w:tcW w:w="3145" w:type="pct"/>
            <w:tcBorders>
              <w:top w:val="nil"/>
              <w:left w:val="nil"/>
              <w:bottom w:val="single" w:sz="4" w:space="0" w:color="auto"/>
              <w:right w:val="single" w:sz="4" w:space="0" w:color="auto"/>
            </w:tcBorders>
            <w:shd w:val="clear" w:color="auto" w:fill="auto"/>
            <w:vAlign w:val="center"/>
            <w:hideMark/>
          </w:tcPr>
          <w:p w14:paraId="2BEC0C1B" w14:textId="4044BCB3"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所属長は、所属職員全員の休暇</w:t>
            </w:r>
            <w:r>
              <w:rPr>
                <w:rFonts w:ascii="UD デジタル 教科書体 N-R" w:eastAsia="UD デジタル 教科書体 N-R" w:hAnsi="ＭＳ ゴシック" w:cs="ＭＳ Ｐゴシック" w:hint="eastAsia"/>
                <w:kern w:val="0"/>
                <w:szCs w:val="21"/>
              </w:rPr>
              <w:t>や</w:t>
            </w:r>
            <w:r w:rsidRPr="00684875">
              <w:rPr>
                <w:rFonts w:ascii="UD デジタル 教科書体 N-R" w:eastAsia="UD デジタル 教科書体 N-R" w:hAnsi="ＭＳ ゴシック" w:cs="ＭＳ Ｐゴシック" w:hint="eastAsia"/>
                <w:kern w:val="0"/>
                <w:szCs w:val="21"/>
              </w:rPr>
              <w:t>時間外の状況を1画面で確認できること。</w:t>
            </w:r>
          </w:p>
        </w:tc>
        <w:tc>
          <w:tcPr>
            <w:tcW w:w="557" w:type="pct"/>
            <w:tcBorders>
              <w:top w:val="nil"/>
              <w:left w:val="nil"/>
              <w:bottom w:val="single" w:sz="4" w:space="0" w:color="auto"/>
              <w:right w:val="single" w:sz="4" w:space="0" w:color="auto"/>
            </w:tcBorders>
            <w:shd w:val="clear" w:color="000000" w:fill="FFFFFF"/>
            <w:vAlign w:val="center"/>
            <w:hideMark/>
          </w:tcPr>
          <w:p w14:paraId="19994060" w14:textId="55842714"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000000" w:fill="FFFFFF"/>
            <w:vAlign w:val="center"/>
            <w:hideMark/>
          </w:tcPr>
          <w:p w14:paraId="2747712D" w14:textId="186E134B"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2F069E89" w14:textId="77777777" w:rsidTr="00B53AC8">
        <w:trPr>
          <w:trHeight w:val="71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D35E065" w14:textId="5C3C65A3"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60</w:t>
            </w:r>
          </w:p>
        </w:tc>
        <w:tc>
          <w:tcPr>
            <w:tcW w:w="3145" w:type="pct"/>
            <w:tcBorders>
              <w:top w:val="nil"/>
              <w:left w:val="nil"/>
              <w:bottom w:val="single" w:sz="4" w:space="0" w:color="auto"/>
              <w:right w:val="single" w:sz="4" w:space="0" w:color="auto"/>
            </w:tcBorders>
            <w:shd w:val="clear" w:color="auto" w:fill="auto"/>
            <w:vAlign w:val="center"/>
            <w:hideMark/>
          </w:tcPr>
          <w:p w14:paraId="56EE6406" w14:textId="00D1ED51"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職員の勤務形態に合わせた勤務時間</w:t>
            </w:r>
            <w:r>
              <w:rPr>
                <w:rFonts w:ascii="UD デジタル 教科書体 N-R" w:eastAsia="UD デジタル 教科書体 N-R" w:hAnsi="ＭＳ ゴシック" w:cs="ＭＳ Ｐゴシック" w:hint="eastAsia"/>
                <w:kern w:val="0"/>
                <w:szCs w:val="21"/>
              </w:rPr>
              <w:t>、</w:t>
            </w:r>
            <w:r w:rsidRPr="00684875">
              <w:rPr>
                <w:rFonts w:ascii="UD デジタル 教科書体 N-R" w:eastAsia="UD デジタル 教科書体 N-R" w:hAnsi="ＭＳ ゴシック" w:cs="ＭＳ Ｐゴシック" w:hint="eastAsia"/>
                <w:kern w:val="0"/>
                <w:szCs w:val="21"/>
              </w:rPr>
              <w:t>週休日</w:t>
            </w:r>
            <w:r>
              <w:rPr>
                <w:rFonts w:ascii="UD デジタル 教科書体 N-R" w:eastAsia="UD デジタル 教科書体 N-R" w:hAnsi="ＭＳ ゴシック" w:cs="ＭＳ Ｐゴシック" w:hint="eastAsia"/>
                <w:kern w:val="0"/>
                <w:szCs w:val="21"/>
              </w:rPr>
              <w:t>、</w:t>
            </w:r>
            <w:r w:rsidRPr="00684875">
              <w:rPr>
                <w:rFonts w:ascii="UD デジタル 教科書体 N-R" w:eastAsia="UD デジタル 教科書体 N-R" w:hAnsi="ＭＳ ゴシック" w:cs="ＭＳ Ｐゴシック" w:hint="eastAsia"/>
                <w:kern w:val="0"/>
                <w:szCs w:val="21"/>
              </w:rPr>
              <w:t>休日が反映された出勤簿が自動で作成できること。</w:t>
            </w:r>
          </w:p>
        </w:tc>
        <w:tc>
          <w:tcPr>
            <w:tcW w:w="557" w:type="pct"/>
            <w:tcBorders>
              <w:top w:val="nil"/>
              <w:left w:val="nil"/>
              <w:bottom w:val="single" w:sz="4" w:space="0" w:color="auto"/>
              <w:right w:val="single" w:sz="4" w:space="0" w:color="auto"/>
            </w:tcBorders>
            <w:shd w:val="clear" w:color="auto" w:fill="auto"/>
            <w:vAlign w:val="center"/>
            <w:hideMark/>
          </w:tcPr>
          <w:p w14:paraId="12801226" w14:textId="13E563B4"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auto" w:fill="auto"/>
            <w:vAlign w:val="center"/>
            <w:hideMark/>
          </w:tcPr>
          <w:p w14:paraId="5644F8B8" w14:textId="31196B5A"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5F9779BD"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BFCB2A1" w14:textId="452FA68E"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61</w:t>
            </w:r>
          </w:p>
        </w:tc>
        <w:tc>
          <w:tcPr>
            <w:tcW w:w="3145" w:type="pct"/>
            <w:tcBorders>
              <w:top w:val="nil"/>
              <w:left w:val="nil"/>
              <w:bottom w:val="single" w:sz="4" w:space="0" w:color="auto"/>
              <w:right w:val="single" w:sz="4" w:space="0" w:color="auto"/>
            </w:tcBorders>
            <w:shd w:val="clear" w:color="auto" w:fill="auto"/>
            <w:vAlign w:val="center"/>
            <w:hideMark/>
          </w:tcPr>
          <w:p w14:paraId="185DA18F" w14:textId="50C72E14"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勤務形態</w:t>
            </w:r>
            <w:r>
              <w:rPr>
                <w:rFonts w:ascii="UD デジタル 教科書体 N-R" w:eastAsia="UD デジタル 教科書体 N-R" w:hAnsi="ＭＳ ゴシック" w:cs="ＭＳ Ｐゴシック" w:hint="eastAsia"/>
                <w:kern w:val="0"/>
                <w:szCs w:val="21"/>
              </w:rPr>
              <w:t>を実態に則した全ての</w:t>
            </w:r>
            <w:r w:rsidRPr="00684875">
              <w:rPr>
                <w:rFonts w:ascii="UD デジタル 教科書体 N-R" w:eastAsia="UD デジタル 教科書体 N-R" w:hAnsi="ＭＳ ゴシック" w:cs="ＭＳ Ｐゴシック" w:hint="eastAsia"/>
                <w:kern w:val="0"/>
                <w:szCs w:val="21"/>
              </w:rPr>
              <w:t>パターン</w:t>
            </w:r>
            <w:r>
              <w:rPr>
                <w:rFonts w:ascii="UD デジタル 教科書体 N-R" w:eastAsia="UD デジタル 教科書体 N-R" w:hAnsi="ＭＳ ゴシック" w:cs="ＭＳ Ｐゴシック" w:hint="eastAsia"/>
                <w:kern w:val="0"/>
                <w:szCs w:val="21"/>
              </w:rPr>
              <w:t>で</w:t>
            </w:r>
            <w:r w:rsidRPr="00684875">
              <w:rPr>
                <w:rFonts w:ascii="UD デジタル 教科書体 N-R" w:eastAsia="UD デジタル 教科書体 N-R" w:hAnsi="ＭＳ ゴシック" w:cs="ＭＳ Ｐゴシック" w:hint="eastAsia"/>
                <w:kern w:val="0"/>
                <w:szCs w:val="21"/>
              </w:rPr>
              <w:t>作成できること。</w:t>
            </w:r>
          </w:p>
        </w:tc>
        <w:tc>
          <w:tcPr>
            <w:tcW w:w="557" w:type="pct"/>
            <w:tcBorders>
              <w:top w:val="nil"/>
              <w:left w:val="nil"/>
              <w:bottom w:val="single" w:sz="4" w:space="0" w:color="auto"/>
              <w:right w:val="single" w:sz="4" w:space="0" w:color="auto"/>
            </w:tcBorders>
            <w:shd w:val="clear" w:color="auto" w:fill="auto"/>
            <w:vAlign w:val="center"/>
            <w:hideMark/>
          </w:tcPr>
          <w:p w14:paraId="5B0BA0F9" w14:textId="186FAD4E"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auto" w:fill="auto"/>
            <w:vAlign w:val="center"/>
            <w:hideMark/>
          </w:tcPr>
          <w:p w14:paraId="682B48DF" w14:textId="4B8E5648"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0B5CC6BC"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5126229F" w14:textId="724B47A2"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62</w:t>
            </w:r>
          </w:p>
        </w:tc>
        <w:tc>
          <w:tcPr>
            <w:tcW w:w="3145" w:type="pct"/>
            <w:tcBorders>
              <w:top w:val="nil"/>
              <w:left w:val="nil"/>
              <w:bottom w:val="single" w:sz="4" w:space="0" w:color="auto"/>
              <w:right w:val="single" w:sz="4" w:space="0" w:color="auto"/>
            </w:tcBorders>
            <w:shd w:val="clear" w:color="auto" w:fill="auto"/>
            <w:vAlign w:val="center"/>
            <w:hideMark/>
          </w:tcPr>
          <w:p w14:paraId="3F0B1B3B" w14:textId="2317C9E5"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8A74AB">
              <w:rPr>
                <w:rFonts w:ascii="UD デジタル 教科書体 N-R" w:eastAsia="UD デジタル 教科書体 N-R" w:hAnsi="ＭＳ ゴシック" w:cs="ＭＳ Ｐゴシック" w:hint="eastAsia"/>
                <w:spacing w:val="2"/>
                <w:kern w:val="0"/>
                <w:szCs w:val="21"/>
              </w:rPr>
              <w:t>勤務形態のパターンの選択できる表示が</w:t>
            </w:r>
            <w:r w:rsidR="008A74AB" w:rsidRPr="008A74AB">
              <w:rPr>
                <w:rFonts w:ascii="UD デジタル 教科書体 N-R" w:eastAsia="UD デジタル 教科書体 N-R" w:hAnsi="ＭＳ ゴシック" w:cs="ＭＳ Ｐゴシック" w:hint="eastAsia"/>
                <w:spacing w:val="2"/>
                <w:kern w:val="0"/>
                <w:szCs w:val="21"/>
              </w:rPr>
              <w:t>、</w:t>
            </w:r>
            <w:r w:rsidRPr="008A74AB">
              <w:rPr>
                <w:rFonts w:ascii="UD デジタル 教科書体 N-R" w:eastAsia="UD デジタル 教科書体 N-R" w:hAnsi="ＭＳ ゴシック" w:cs="ＭＳ Ｐゴシック" w:hint="eastAsia"/>
                <w:spacing w:val="2"/>
                <w:kern w:val="0"/>
                <w:szCs w:val="21"/>
              </w:rPr>
              <w:t>所属によって不要なパタ</w:t>
            </w:r>
            <w:r w:rsidRPr="00684875">
              <w:rPr>
                <w:rFonts w:ascii="UD デジタル 教科書体 N-R" w:eastAsia="UD デジタル 教科書体 N-R" w:hAnsi="ＭＳ ゴシック" w:cs="ＭＳ Ｐゴシック" w:hint="eastAsia"/>
                <w:kern w:val="0"/>
                <w:szCs w:val="21"/>
              </w:rPr>
              <w:t>ーンを非表示にできること。</w:t>
            </w:r>
          </w:p>
        </w:tc>
        <w:tc>
          <w:tcPr>
            <w:tcW w:w="557" w:type="pct"/>
            <w:tcBorders>
              <w:top w:val="nil"/>
              <w:left w:val="nil"/>
              <w:bottom w:val="single" w:sz="4" w:space="0" w:color="auto"/>
              <w:right w:val="single" w:sz="4" w:space="0" w:color="auto"/>
            </w:tcBorders>
            <w:shd w:val="clear" w:color="auto" w:fill="auto"/>
            <w:vAlign w:val="center"/>
            <w:hideMark/>
          </w:tcPr>
          <w:p w14:paraId="28208EBC" w14:textId="15117E40"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auto" w:fill="auto"/>
            <w:vAlign w:val="center"/>
            <w:hideMark/>
          </w:tcPr>
          <w:p w14:paraId="04109625" w14:textId="37CEA371"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1DBAE77F"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140E41B" w14:textId="7470EF71"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63</w:t>
            </w:r>
          </w:p>
        </w:tc>
        <w:tc>
          <w:tcPr>
            <w:tcW w:w="3145" w:type="pct"/>
            <w:tcBorders>
              <w:top w:val="nil"/>
              <w:left w:val="nil"/>
              <w:bottom w:val="single" w:sz="4" w:space="0" w:color="auto"/>
              <w:right w:val="single" w:sz="4" w:space="0" w:color="auto"/>
            </w:tcBorders>
            <w:shd w:val="clear" w:color="auto" w:fill="auto"/>
            <w:vAlign w:val="center"/>
            <w:hideMark/>
          </w:tcPr>
          <w:p w14:paraId="317B9010" w14:textId="409697CA"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出勤簿は権限を与えられた職員が作成・訂正が可能であること。</w:t>
            </w:r>
          </w:p>
        </w:tc>
        <w:tc>
          <w:tcPr>
            <w:tcW w:w="557" w:type="pct"/>
            <w:tcBorders>
              <w:top w:val="nil"/>
              <w:left w:val="nil"/>
              <w:bottom w:val="single" w:sz="4" w:space="0" w:color="auto"/>
              <w:right w:val="single" w:sz="4" w:space="0" w:color="auto"/>
            </w:tcBorders>
            <w:shd w:val="clear" w:color="auto" w:fill="auto"/>
            <w:vAlign w:val="center"/>
            <w:hideMark/>
          </w:tcPr>
          <w:p w14:paraId="6C528EC0" w14:textId="6F1976F8"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auto" w:fill="auto"/>
            <w:vAlign w:val="center"/>
            <w:hideMark/>
          </w:tcPr>
          <w:p w14:paraId="363B5865" w14:textId="7D0E3B5B"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39DCE465"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76A93175" w14:textId="71D83D15" w:rsidR="00B53AC8"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lastRenderedPageBreak/>
              <w:t>№</w:t>
            </w:r>
          </w:p>
        </w:tc>
        <w:tc>
          <w:tcPr>
            <w:tcW w:w="3145"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53DB5747" w14:textId="0FAC4BEA"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シ　ス　テ　ム　機　能</w:t>
            </w:r>
          </w:p>
        </w:tc>
        <w:tc>
          <w:tcPr>
            <w:tcW w:w="557"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20B02FB6" w14:textId="5FE8F818"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対応状況</w:t>
            </w:r>
          </w:p>
        </w:tc>
        <w:tc>
          <w:tcPr>
            <w:tcW w:w="103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222328B1" w14:textId="07829161"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備考</w:t>
            </w:r>
          </w:p>
        </w:tc>
      </w:tr>
      <w:tr w:rsidR="00B53AC8" w:rsidRPr="00684875" w14:paraId="35F2BD31" w14:textId="77777777" w:rsidTr="00B53AC8">
        <w:trPr>
          <w:trHeight w:val="69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264FAD95" w14:textId="511689BF"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64</w:t>
            </w:r>
          </w:p>
        </w:tc>
        <w:tc>
          <w:tcPr>
            <w:tcW w:w="3145" w:type="pct"/>
            <w:tcBorders>
              <w:top w:val="nil"/>
              <w:left w:val="nil"/>
              <w:bottom w:val="single" w:sz="4" w:space="0" w:color="auto"/>
              <w:right w:val="single" w:sz="4" w:space="0" w:color="auto"/>
            </w:tcBorders>
            <w:shd w:val="clear" w:color="auto" w:fill="auto"/>
            <w:vAlign w:val="center"/>
            <w:hideMark/>
          </w:tcPr>
          <w:p w14:paraId="59C2FAAE" w14:textId="0B627C39" w:rsidR="00B53AC8" w:rsidRPr="0068487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684875">
              <w:rPr>
                <w:rFonts w:ascii="UD デジタル 教科書体 N-R" w:eastAsia="UD デジタル 教科書体 N-R" w:hAnsi="ＭＳ ゴシック" w:cs="ＭＳ Ｐゴシック" w:hint="eastAsia"/>
                <w:kern w:val="0"/>
                <w:szCs w:val="21"/>
              </w:rPr>
              <w:t>出勤簿の作成</w:t>
            </w:r>
            <w:r>
              <w:rPr>
                <w:rFonts w:ascii="UD デジタル 教科書体 N-R" w:eastAsia="UD デジタル 教科書体 N-R" w:hAnsi="ＭＳ ゴシック" w:cs="ＭＳ Ｐゴシック" w:hint="eastAsia"/>
                <w:kern w:val="0"/>
                <w:szCs w:val="21"/>
              </w:rPr>
              <w:t>や</w:t>
            </w:r>
            <w:r w:rsidRPr="00684875">
              <w:rPr>
                <w:rFonts w:ascii="UD デジタル 教科書体 N-R" w:eastAsia="UD デジタル 教科書体 N-R" w:hAnsi="ＭＳ ゴシック" w:cs="ＭＳ Ｐゴシック" w:hint="eastAsia"/>
                <w:kern w:val="0"/>
                <w:szCs w:val="21"/>
              </w:rPr>
              <w:t>訂正</w:t>
            </w:r>
            <w:r>
              <w:rPr>
                <w:rFonts w:ascii="UD デジタル 教科書体 N-R" w:eastAsia="UD デジタル 教科書体 N-R" w:hAnsi="ＭＳ ゴシック" w:cs="ＭＳ Ｐゴシック" w:hint="eastAsia"/>
                <w:kern w:val="0"/>
                <w:szCs w:val="21"/>
              </w:rPr>
              <w:t>の</w:t>
            </w:r>
            <w:r w:rsidRPr="00684875">
              <w:rPr>
                <w:rFonts w:ascii="UD デジタル 教科書体 N-R" w:eastAsia="UD デジタル 教科書体 N-R" w:hAnsi="ＭＳ ゴシック" w:cs="ＭＳ Ｐゴシック" w:hint="eastAsia"/>
                <w:kern w:val="0"/>
                <w:szCs w:val="21"/>
              </w:rPr>
              <w:t>権限は、所属を限定することも可能であること。</w:t>
            </w:r>
          </w:p>
        </w:tc>
        <w:tc>
          <w:tcPr>
            <w:tcW w:w="557" w:type="pct"/>
            <w:tcBorders>
              <w:top w:val="nil"/>
              <w:left w:val="nil"/>
              <w:bottom w:val="single" w:sz="4" w:space="0" w:color="auto"/>
              <w:right w:val="single" w:sz="4" w:space="0" w:color="auto"/>
            </w:tcBorders>
            <w:shd w:val="clear" w:color="auto" w:fill="auto"/>
            <w:vAlign w:val="center"/>
            <w:hideMark/>
          </w:tcPr>
          <w:p w14:paraId="2817BEFA" w14:textId="44D0085F"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auto" w:fill="auto"/>
            <w:vAlign w:val="center"/>
            <w:hideMark/>
          </w:tcPr>
          <w:p w14:paraId="32064786" w14:textId="10C6999A"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4848468D"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C50CEA7" w14:textId="58FA8BD1"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65</w:t>
            </w:r>
          </w:p>
        </w:tc>
        <w:tc>
          <w:tcPr>
            <w:tcW w:w="3145" w:type="pct"/>
            <w:tcBorders>
              <w:top w:val="nil"/>
              <w:left w:val="nil"/>
              <w:bottom w:val="single" w:sz="4" w:space="0" w:color="auto"/>
              <w:right w:val="single" w:sz="4" w:space="0" w:color="auto"/>
            </w:tcBorders>
            <w:shd w:val="clear" w:color="auto" w:fill="auto"/>
            <w:vAlign w:val="center"/>
            <w:hideMark/>
          </w:tcPr>
          <w:p w14:paraId="0314ABF2" w14:textId="59D2F029" w:rsidR="00B53AC8" w:rsidRPr="00E250B1"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出勤簿の作成や訂正時、勤務時間や休憩時間は勤怠区分として登録されたものから引用可能であること。</w:t>
            </w:r>
          </w:p>
        </w:tc>
        <w:tc>
          <w:tcPr>
            <w:tcW w:w="557" w:type="pct"/>
            <w:tcBorders>
              <w:top w:val="nil"/>
              <w:left w:val="nil"/>
              <w:bottom w:val="single" w:sz="4" w:space="0" w:color="auto"/>
              <w:right w:val="single" w:sz="4" w:space="0" w:color="auto"/>
            </w:tcBorders>
            <w:shd w:val="clear" w:color="auto" w:fill="auto"/>
            <w:vAlign w:val="center"/>
            <w:hideMark/>
          </w:tcPr>
          <w:p w14:paraId="4B151D22" w14:textId="15B6E6C8"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auto" w:fill="auto"/>
            <w:vAlign w:val="center"/>
            <w:hideMark/>
          </w:tcPr>
          <w:p w14:paraId="040B805E" w14:textId="7DB0F9F3"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71AC4164"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0081728B" w14:textId="7D4A23DF"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66</w:t>
            </w:r>
          </w:p>
        </w:tc>
        <w:tc>
          <w:tcPr>
            <w:tcW w:w="3145" w:type="pct"/>
            <w:tcBorders>
              <w:top w:val="nil"/>
              <w:left w:val="nil"/>
              <w:bottom w:val="single" w:sz="4" w:space="0" w:color="auto"/>
              <w:right w:val="single" w:sz="4" w:space="0" w:color="auto"/>
            </w:tcBorders>
            <w:shd w:val="clear" w:color="auto" w:fill="auto"/>
            <w:vAlign w:val="center"/>
            <w:hideMark/>
          </w:tcPr>
          <w:p w14:paraId="0113E5B0" w14:textId="6703B18D" w:rsidR="00B53AC8" w:rsidRPr="00E250B1" w:rsidRDefault="00BD56F3" w:rsidP="00B53AC8">
            <w:pPr>
              <w:widowControl/>
              <w:spacing w:line="240" w:lineRule="exact"/>
              <w:rPr>
                <w:rFonts w:ascii="UD デジタル 教科書体 N-R" w:eastAsia="UD デジタル 教科書体 N-R" w:hAnsi="ＭＳ ゴシック" w:cs="ＭＳ Ｐゴシック"/>
                <w:kern w:val="0"/>
                <w:szCs w:val="21"/>
              </w:rPr>
            </w:pPr>
            <w:r w:rsidRPr="00E250B1">
              <w:rPr>
                <w:rFonts w:ascii="UD デジタル 教科書体 N-R" w:eastAsia="UD デジタル 教科書体 N-R" w:hAnsi="ＭＳ ゴシック" w:cs="ＭＳ Ｐゴシック" w:hint="eastAsia"/>
                <w:kern w:val="0"/>
                <w:szCs w:val="21"/>
              </w:rPr>
              <w:t>承認申請</w:t>
            </w:r>
            <w:r w:rsidR="00B53AC8" w:rsidRPr="00E250B1">
              <w:rPr>
                <w:rFonts w:ascii="UD デジタル 教科書体 N-R" w:eastAsia="UD デジタル 教科書体 N-R" w:hAnsi="ＭＳ ゴシック" w:cs="ＭＳ Ｐゴシック" w:hint="eastAsia"/>
                <w:kern w:val="0"/>
                <w:szCs w:val="21"/>
              </w:rPr>
              <w:t>された休暇等が出勤簿に反映され、休暇の状況が確認できること。</w:t>
            </w:r>
          </w:p>
        </w:tc>
        <w:tc>
          <w:tcPr>
            <w:tcW w:w="557" w:type="pct"/>
            <w:tcBorders>
              <w:top w:val="nil"/>
              <w:left w:val="nil"/>
              <w:bottom w:val="single" w:sz="4" w:space="0" w:color="auto"/>
              <w:right w:val="single" w:sz="4" w:space="0" w:color="auto"/>
            </w:tcBorders>
            <w:shd w:val="clear" w:color="auto" w:fill="auto"/>
            <w:vAlign w:val="center"/>
            <w:hideMark/>
          </w:tcPr>
          <w:p w14:paraId="735F4456" w14:textId="2C71512B"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c>
          <w:tcPr>
            <w:tcW w:w="1039" w:type="pct"/>
            <w:tcBorders>
              <w:top w:val="nil"/>
              <w:left w:val="nil"/>
              <w:bottom w:val="single" w:sz="4" w:space="0" w:color="auto"/>
              <w:right w:val="single" w:sz="4" w:space="0" w:color="auto"/>
            </w:tcBorders>
            <w:shd w:val="clear" w:color="auto" w:fill="auto"/>
            <w:vAlign w:val="center"/>
            <w:hideMark/>
          </w:tcPr>
          <w:p w14:paraId="28CD93CF" w14:textId="46373005"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r w:rsidRPr="00684875">
              <w:rPr>
                <w:rFonts w:ascii="UD デジタル 教科書体 N-R" w:eastAsia="UD デジタル 教科書体 N-R" w:hAnsi="ＭＳ Ｐゴシック" w:cs="ＭＳ Ｐゴシック" w:hint="eastAsia"/>
                <w:kern w:val="0"/>
                <w:szCs w:val="21"/>
              </w:rPr>
              <w:t xml:space="preserve">　</w:t>
            </w:r>
          </w:p>
        </w:tc>
      </w:tr>
      <w:tr w:rsidR="00B53AC8" w:rsidRPr="00684875" w14:paraId="0B57A17C"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4E05C5D9" w14:textId="2D94DE48"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67</w:t>
            </w:r>
          </w:p>
        </w:tc>
        <w:tc>
          <w:tcPr>
            <w:tcW w:w="3145" w:type="pct"/>
            <w:tcBorders>
              <w:top w:val="nil"/>
              <w:left w:val="nil"/>
              <w:bottom w:val="single" w:sz="4" w:space="0" w:color="auto"/>
              <w:right w:val="single" w:sz="4" w:space="0" w:color="auto"/>
            </w:tcBorders>
            <w:shd w:val="clear" w:color="auto" w:fill="auto"/>
            <w:vAlign w:val="center"/>
            <w:hideMark/>
          </w:tcPr>
          <w:p w14:paraId="4E83F85D" w14:textId="38AA758C" w:rsidR="00B53AC8" w:rsidRPr="00B1754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B17545">
              <w:rPr>
                <w:rFonts w:ascii="UD デジタル 教科書体 N-R" w:eastAsia="UD デジタル 教科書体 N-R" w:hAnsi="ＭＳ ゴシック" w:cs="ＭＳ Ｐゴシック" w:hint="eastAsia"/>
                <w:kern w:val="0"/>
                <w:szCs w:val="21"/>
              </w:rPr>
              <w:t>管理職特別勤務の実績及び管理職特別勤務手当が集計できること。</w:t>
            </w:r>
          </w:p>
        </w:tc>
        <w:tc>
          <w:tcPr>
            <w:tcW w:w="557" w:type="pct"/>
            <w:tcBorders>
              <w:top w:val="nil"/>
              <w:left w:val="nil"/>
              <w:bottom w:val="single" w:sz="4" w:space="0" w:color="auto"/>
              <w:right w:val="single" w:sz="4" w:space="0" w:color="auto"/>
            </w:tcBorders>
            <w:shd w:val="clear" w:color="auto" w:fill="auto"/>
            <w:vAlign w:val="center"/>
            <w:hideMark/>
          </w:tcPr>
          <w:p w14:paraId="37DBDC28" w14:textId="0ED13160"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p>
        </w:tc>
        <w:tc>
          <w:tcPr>
            <w:tcW w:w="1039" w:type="pct"/>
            <w:tcBorders>
              <w:top w:val="nil"/>
              <w:left w:val="nil"/>
              <w:bottom w:val="single" w:sz="4" w:space="0" w:color="auto"/>
              <w:right w:val="single" w:sz="4" w:space="0" w:color="auto"/>
            </w:tcBorders>
            <w:shd w:val="clear" w:color="auto" w:fill="auto"/>
            <w:vAlign w:val="center"/>
            <w:hideMark/>
          </w:tcPr>
          <w:p w14:paraId="0899B23E" w14:textId="0A5FE108"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p>
        </w:tc>
      </w:tr>
      <w:tr w:rsidR="00B53AC8" w:rsidRPr="00684875" w14:paraId="5221C025"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hideMark/>
          </w:tcPr>
          <w:p w14:paraId="3BDAC4EC" w14:textId="41FFFA23"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68</w:t>
            </w:r>
          </w:p>
        </w:tc>
        <w:tc>
          <w:tcPr>
            <w:tcW w:w="3145" w:type="pct"/>
            <w:tcBorders>
              <w:top w:val="nil"/>
              <w:left w:val="nil"/>
              <w:bottom w:val="single" w:sz="4" w:space="0" w:color="auto"/>
              <w:right w:val="single" w:sz="4" w:space="0" w:color="auto"/>
            </w:tcBorders>
            <w:shd w:val="clear" w:color="auto" w:fill="auto"/>
            <w:vAlign w:val="center"/>
            <w:hideMark/>
          </w:tcPr>
          <w:p w14:paraId="52C17863" w14:textId="6D5C2D1D" w:rsidR="00B53AC8" w:rsidRPr="00B1754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B17545">
              <w:rPr>
                <w:rFonts w:ascii="UD デジタル 教科書体 N-R" w:eastAsia="UD デジタル 教科書体 N-R" w:hAnsi="ＭＳ ゴシック" w:cs="ＭＳ Ｐゴシック" w:hint="eastAsia"/>
                <w:kern w:val="0"/>
                <w:szCs w:val="21"/>
              </w:rPr>
              <w:t>各部署の行事予定表が表示できること</w:t>
            </w:r>
            <w:r w:rsidR="00E427B6">
              <w:rPr>
                <w:rFonts w:ascii="UD デジタル 教科書体 N-R" w:eastAsia="UD デジタル 教科書体 N-R" w:hAnsi="ＭＳ ゴシック" w:cs="ＭＳ Ｐゴシック" w:hint="eastAsia"/>
                <w:kern w:val="0"/>
                <w:szCs w:val="21"/>
              </w:rPr>
              <w:t>。</w:t>
            </w:r>
          </w:p>
        </w:tc>
        <w:tc>
          <w:tcPr>
            <w:tcW w:w="557" w:type="pct"/>
            <w:tcBorders>
              <w:top w:val="nil"/>
              <w:left w:val="nil"/>
              <w:bottom w:val="single" w:sz="4" w:space="0" w:color="auto"/>
              <w:right w:val="single" w:sz="4" w:space="0" w:color="auto"/>
            </w:tcBorders>
            <w:shd w:val="clear" w:color="auto" w:fill="auto"/>
            <w:vAlign w:val="center"/>
            <w:hideMark/>
          </w:tcPr>
          <w:p w14:paraId="633441F5" w14:textId="7777777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p>
        </w:tc>
        <w:tc>
          <w:tcPr>
            <w:tcW w:w="1039" w:type="pct"/>
            <w:tcBorders>
              <w:top w:val="nil"/>
              <w:left w:val="nil"/>
              <w:bottom w:val="single" w:sz="4" w:space="0" w:color="auto"/>
              <w:right w:val="single" w:sz="4" w:space="0" w:color="auto"/>
            </w:tcBorders>
            <w:shd w:val="clear" w:color="auto" w:fill="auto"/>
            <w:vAlign w:val="center"/>
            <w:hideMark/>
          </w:tcPr>
          <w:p w14:paraId="66D34598" w14:textId="7777777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p>
        </w:tc>
      </w:tr>
      <w:tr w:rsidR="00B53AC8" w:rsidRPr="00684875" w14:paraId="13E25D32" w14:textId="77777777" w:rsidTr="00B53AC8">
        <w:trPr>
          <w:trHeight w:val="600"/>
        </w:trPr>
        <w:tc>
          <w:tcPr>
            <w:tcW w:w="259" w:type="pct"/>
            <w:tcBorders>
              <w:top w:val="nil"/>
              <w:left w:val="single" w:sz="4" w:space="0" w:color="auto"/>
              <w:bottom w:val="single" w:sz="4" w:space="0" w:color="auto"/>
              <w:right w:val="single" w:sz="4" w:space="0" w:color="auto"/>
            </w:tcBorders>
            <w:shd w:val="clear" w:color="000000" w:fill="FFFFFF"/>
            <w:noWrap/>
            <w:vAlign w:val="center"/>
          </w:tcPr>
          <w:p w14:paraId="73D522CE" w14:textId="157CAD9A"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69</w:t>
            </w:r>
          </w:p>
        </w:tc>
        <w:tc>
          <w:tcPr>
            <w:tcW w:w="3145" w:type="pct"/>
            <w:tcBorders>
              <w:top w:val="nil"/>
              <w:left w:val="nil"/>
              <w:bottom w:val="single" w:sz="4" w:space="0" w:color="auto"/>
              <w:right w:val="single" w:sz="4" w:space="0" w:color="auto"/>
            </w:tcBorders>
            <w:shd w:val="clear" w:color="auto" w:fill="auto"/>
            <w:vAlign w:val="center"/>
          </w:tcPr>
          <w:p w14:paraId="52A53118" w14:textId="76210F7D" w:rsidR="00B53AC8" w:rsidRPr="00B1754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B17545">
              <w:rPr>
                <w:rFonts w:ascii="UD デジタル 教科書体 N-R" w:eastAsia="UD デジタル 教科書体 N-R" w:hAnsi="ＭＳ ゴシック" w:cs="ＭＳ Ｐゴシック" w:hint="eastAsia"/>
                <w:kern w:val="0"/>
                <w:szCs w:val="21"/>
              </w:rPr>
              <w:t>行事予定表の画面では各部署の出勤者と保有資格が表示されること</w:t>
            </w:r>
            <w:r w:rsidR="00E427B6">
              <w:rPr>
                <w:rFonts w:ascii="UD デジタル 教科書体 N-R" w:eastAsia="UD デジタル 教科書体 N-R" w:hAnsi="ＭＳ ゴシック" w:cs="ＭＳ Ｐゴシック" w:hint="eastAsia"/>
                <w:kern w:val="0"/>
                <w:szCs w:val="21"/>
              </w:rPr>
              <w:t>。</w:t>
            </w:r>
          </w:p>
        </w:tc>
        <w:tc>
          <w:tcPr>
            <w:tcW w:w="557" w:type="pct"/>
            <w:tcBorders>
              <w:top w:val="nil"/>
              <w:left w:val="nil"/>
              <w:bottom w:val="single" w:sz="4" w:space="0" w:color="auto"/>
              <w:right w:val="single" w:sz="4" w:space="0" w:color="auto"/>
            </w:tcBorders>
            <w:shd w:val="clear" w:color="auto" w:fill="auto"/>
            <w:vAlign w:val="center"/>
          </w:tcPr>
          <w:p w14:paraId="26595417" w14:textId="7777777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p>
        </w:tc>
        <w:tc>
          <w:tcPr>
            <w:tcW w:w="1039" w:type="pct"/>
            <w:tcBorders>
              <w:top w:val="nil"/>
              <w:left w:val="nil"/>
              <w:bottom w:val="single" w:sz="4" w:space="0" w:color="auto"/>
              <w:right w:val="single" w:sz="4" w:space="0" w:color="auto"/>
            </w:tcBorders>
            <w:shd w:val="clear" w:color="auto" w:fill="auto"/>
            <w:vAlign w:val="center"/>
          </w:tcPr>
          <w:p w14:paraId="4BFBBF2F" w14:textId="7777777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p>
        </w:tc>
      </w:tr>
      <w:tr w:rsidR="00B53AC8" w:rsidRPr="00684875" w14:paraId="01AD0BBA"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61A313" w14:textId="0D33E069"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70</w:t>
            </w:r>
          </w:p>
        </w:tc>
        <w:tc>
          <w:tcPr>
            <w:tcW w:w="3145" w:type="pct"/>
            <w:tcBorders>
              <w:top w:val="single" w:sz="4" w:space="0" w:color="auto"/>
              <w:left w:val="nil"/>
              <w:bottom w:val="single" w:sz="4" w:space="0" w:color="auto"/>
              <w:right w:val="single" w:sz="4" w:space="0" w:color="auto"/>
            </w:tcBorders>
            <w:shd w:val="clear" w:color="auto" w:fill="auto"/>
            <w:vAlign w:val="center"/>
          </w:tcPr>
          <w:p w14:paraId="13B9EF70" w14:textId="431C02C0" w:rsidR="00B53AC8" w:rsidRPr="00B1754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B17545">
              <w:rPr>
                <w:rFonts w:ascii="UD デジタル 教科書体 N-R" w:eastAsia="UD デジタル 教科書体 N-R" w:hAnsi="ＭＳ ゴシック" w:cs="ＭＳ Ｐゴシック" w:hint="eastAsia"/>
                <w:kern w:val="0"/>
                <w:szCs w:val="21"/>
              </w:rPr>
              <w:t>部署ごとに所属日誌の作成、出力ができること。</w:t>
            </w:r>
          </w:p>
        </w:tc>
        <w:tc>
          <w:tcPr>
            <w:tcW w:w="557" w:type="pct"/>
            <w:tcBorders>
              <w:top w:val="single" w:sz="4" w:space="0" w:color="auto"/>
              <w:left w:val="nil"/>
              <w:bottom w:val="single" w:sz="4" w:space="0" w:color="auto"/>
              <w:right w:val="single" w:sz="4" w:space="0" w:color="auto"/>
            </w:tcBorders>
            <w:shd w:val="clear" w:color="auto" w:fill="auto"/>
            <w:vAlign w:val="center"/>
          </w:tcPr>
          <w:p w14:paraId="5F2365DD" w14:textId="7777777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p>
        </w:tc>
        <w:tc>
          <w:tcPr>
            <w:tcW w:w="1039" w:type="pct"/>
            <w:tcBorders>
              <w:top w:val="single" w:sz="4" w:space="0" w:color="auto"/>
              <w:left w:val="nil"/>
              <w:bottom w:val="single" w:sz="4" w:space="0" w:color="auto"/>
              <w:right w:val="single" w:sz="4" w:space="0" w:color="auto"/>
            </w:tcBorders>
            <w:shd w:val="clear" w:color="auto" w:fill="auto"/>
            <w:vAlign w:val="center"/>
          </w:tcPr>
          <w:p w14:paraId="6C07C8BE" w14:textId="7777777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p>
        </w:tc>
      </w:tr>
      <w:tr w:rsidR="00B53AC8" w:rsidRPr="00684875" w14:paraId="724249FB"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A784DB" w14:textId="3098EDF3"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71</w:t>
            </w:r>
          </w:p>
        </w:tc>
        <w:tc>
          <w:tcPr>
            <w:tcW w:w="3145" w:type="pct"/>
            <w:tcBorders>
              <w:top w:val="single" w:sz="4" w:space="0" w:color="auto"/>
              <w:left w:val="nil"/>
              <w:bottom w:val="single" w:sz="4" w:space="0" w:color="auto"/>
              <w:right w:val="single" w:sz="4" w:space="0" w:color="auto"/>
            </w:tcBorders>
            <w:shd w:val="clear" w:color="auto" w:fill="auto"/>
            <w:vAlign w:val="center"/>
          </w:tcPr>
          <w:p w14:paraId="43A0BECC" w14:textId="7FDA55F8" w:rsidR="00B53AC8" w:rsidRPr="00B1754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B17545">
              <w:rPr>
                <w:rFonts w:ascii="UD デジタル 教科書体 N-R" w:eastAsia="UD デジタル 教科書体 N-R" w:hAnsi="ＭＳ ゴシック" w:cs="ＭＳ Ｐゴシック" w:hint="eastAsia"/>
                <w:kern w:val="0"/>
                <w:szCs w:val="21"/>
              </w:rPr>
              <w:t>所属日誌は出勤簿と行事予定と連動していること</w:t>
            </w:r>
            <w:r w:rsidR="00E427B6">
              <w:rPr>
                <w:rFonts w:ascii="UD デジタル 教科書体 N-R" w:eastAsia="UD デジタル 教科書体 N-R" w:hAnsi="ＭＳ ゴシック" w:cs="ＭＳ Ｐゴシック" w:hint="eastAsia"/>
                <w:kern w:val="0"/>
                <w:szCs w:val="21"/>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08C45E8C" w14:textId="7777777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p>
        </w:tc>
        <w:tc>
          <w:tcPr>
            <w:tcW w:w="1039" w:type="pct"/>
            <w:tcBorders>
              <w:top w:val="single" w:sz="4" w:space="0" w:color="auto"/>
              <w:left w:val="nil"/>
              <w:bottom w:val="single" w:sz="4" w:space="0" w:color="auto"/>
              <w:right w:val="single" w:sz="4" w:space="0" w:color="auto"/>
            </w:tcBorders>
            <w:shd w:val="clear" w:color="auto" w:fill="auto"/>
            <w:vAlign w:val="center"/>
          </w:tcPr>
          <w:p w14:paraId="706BCA71" w14:textId="7777777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p>
        </w:tc>
      </w:tr>
      <w:tr w:rsidR="00B53AC8" w:rsidRPr="00684875" w14:paraId="05E87F20"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57B912" w14:textId="6552C768"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72</w:t>
            </w:r>
          </w:p>
        </w:tc>
        <w:tc>
          <w:tcPr>
            <w:tcW w:w="3145" w:type="pct"/>
            <w:tcBorders>
              <w:top w:val="single" w:sz="4" w:space="0" w:color="auto"/>
              <w:left w:val="nil"/>
              <w:bottom w:val="single" w:sz="4" w:space="0" w:color="auto"/>
              <w:right w:val="single" w:sz="4" w:space="0" w:color="auto"/>
            </w:tcBorders>
            <w:shd w:val="clear" w:color="auto" w:fill="auto"/>
            <w:vAlign w:val="center"/>
          </w:tcPr>
          <w:p w14:paraId="6963B743" w14:textId="53E8143A" w:rsidR="00B53AC8" w:rsidRPr="00B1754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B17545">
              <w:rPr>
                <w:rFonts w:ascii="UD デジタル 教科書体 N-R" w:eastAsia="UD デジタル 教科書体 N-R" w:hAnsi="ＭＳ ゴシック" w:cs="ＭＳ Ｐゴシック" w:hint="eastAsia"/>
                <w:kern w:val="0"/>
                <w:szCs w:val="21"/>
              </w:rPr>
              <w:t>年度当初に隔日勤務者のシフトが一括で作成できること。</w:t>
            </w:r>
          </w:p>
        </w:tc>
        <w:tc>
          <w:tcPr>
            <w:tcW w:w="557" w:type="pct"/>
            <w:tcBorders>
              <w:top w:val="single" w:sz="4" w:space="0" w:color="auto"/>
              <w:left w:val="nil"/>
              <w:bottom w:val="single" w:sz="4" w:space="0" w:color="auto"/>
              <w:right w:val="single" w:sz="4" w:space="0" w:color="auto"/>
            </w:tcBorders>
            <w:shd w:val="clear" w:color="auto" w:fill="auto"/>
            <w:vAlign w:val="center"/>
          </w:tcPr>
          <w:p w14:paraId="317A695F" w14:textId="7777777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p>
        </w:tc>
        <w:tc>
          <w:tcPr>
            <w:tcW w:w="1039" w:type="pct"/>
            <w:tcBorders>
              <w:top w:val="single" w:sz="4" w:space="0" w:color="auto"/>
              <w:left w:val="nil"/>
              <w:bottom w:val="single" w:sz="4" w:space="0" w:color="auto"/>
              <w:right w:val="single" w:sz="4" w:space="0" w:color="auto"/>
            </w:tcBorders>
            <w:shd w:val="clear" w:color="auto" w:fill="auto"/>
            <w:vAlign w:val="center"/>
          </w:tcPr>
          <w:p w14:paraId="402927CB" w14:textId="7777777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p>
        </w:tc>
      </w:tr>
      <w:tr w:rsidR="00B53AC8" w:rsidRPr="00684875" w14:paraId="3E78A5D8" w14:textId="77777777" w:rsidTr="00B53AC8">
        <w:trPr>
          <w:trHeight w:val="600"/>
        </w:trPr>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FFCB10" w14:textId="4A204F3E" w:rsidR="00B53AC8" w:rsidRPr="00684875" w:rsidRDefault="00B53AC8" w:rsidP="00B53AC8">
            <w:pPr>
              <w:widowControl/>
              <w:spacing w:line="240" w:lineRule="exact"/>
              <w:jc w:val="center"/>
              <w:rPr>
                <w:rFonts w:ascii="UD デジタル 教科書体 N-R" w:eastAsia="UD デジタル 教科書体 N-R" w:hAnsi="ＭＳ ゴシック" w:cs="ＭＳ Ｐゴシック"/>
                <w:kern w:val="0"/>
                <w:szCs w:val="21"/>
              </w:rPr>
            </w:pPr>
            <w:r>
              <w:rPr>
                <w:rFonts w:ascii="UD デジタル 教科書体 N-R" w:eastAsia="UD デジタル 教科書体 N-R" w:hAnsi="ＭＳ ゴシック" w:cs="ＭＳ Ｐゴシック" w:hint="eastAsia"/>
                <w:kern w:val="0"/>
                <w:szCs w:val="21"/>
              </w:rPr>
              <w:t>73</w:t>
            </w:r>
          </w:p>
        </w:tc>
        <w:tc>
          <w:tcPr>
            <w:tcW w:w="3145" w:type="pct"/>
            <w:tcBorders>
              <w:top w:val="single" w:sz="4" w:space="0" w:color="auto"/>
              <w:left w:val="nil"/>
              <w:bottom w:val="single" w:sz="4" w:space="0" w:color="auto"/>
              <w:right w:val="single" w:sz="4" w:space="0" w:color="auto"/>
            </w:tcBorders>
            <w:shd w:val="clear" w:color="auto" w:fill="auto"/>
            <w:vAlign w:val="center"/>
          </w:tcPr>
          <w:p w14:paraId="381E2564" w14:textId="26BB7092" w:rsidR="00B53AC8" w:rsidRPr="00B17545" w:rsidRDefault="00B53AC8" w:rsidP="00B53AC8">
            <w:pPr>
              <w:widowControl/>
              <w:spacing w:line="240" w:lineRule="exact"/>
              <w:rPr>
                <w:rFonts w:ascii="UD デジタル 教科書体 N-R" w:eastAsia="UD デジタル 教科書体 N-R" w:hAnsi="ＭＳ ゴシック" w:cs="ＭＳ Ｐゴシック"/>
                <w:kern w:val="0"/>
                <w:szCs w:val="21"/>
              </w:rPr>
            </w:pPr>
            <w:r w:rsidRPr="00B17545">
              <w:rPr>
                <w:rFonts w:ascii="UD デジタル 教科書体 N-R" w:eastAsia="UD デジタル 教科書体 N-R" w:hAnsi="ＭＳ ゴシック" w:cs="ＭＳ Ｐゴシック" w:hint="eastAsia"/>
                <w:kern w:val="0"/>
                <w:szCs w:val="21"/>
              </w:rPr>
              <w:t>給与システムと連携もしくは連携するためのデータを出力できること</w:t>
            </w:r>
            <w:r w:rsidR="00E427B6">
              <w:rPr>
                <w:rFonts w:ascii="UD デジタル 教科書体 N-R" w:eastAsia="UD デジタル 教科書体 N-R" w:hAnsi="ＭＳ ゴシック" w:cs="ＭＳ Ｐゴシック" w:hint="eastAsia"/>
                <w:kern w:val="0"/>
                <w:szCs w:val="21"/>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778D3B7A" w14:textId="77777777" w:rsidR="00B53AC8" w:rsidRPr="00684875" w:rsidRDefault="00B53AC8" w:rsidP="00B53AC8">
            <w:pPr>
              <w:widowControl/>
              <w:spacing w:line="240" w:lineRule="exact"/>
              <w:jc w:val="center"/>
              <w:rPr>
                <w:rFonts w:ascii="UD デジタル 教科書体 N-R" w:eastAsia="UD デジタル 教科書体 N-R" w:hAnsi="ＭＳ Ｐゴシック" w:cs="ＭＳ Ｐゴシック"/>
                <w:kern w:val="0"/>
                <w:szCs w:val="21"/>
              </w:rPr>
            </w:pPr>
          </w:p>
        </w:tc>
        <w:tc>
          <w:tcPr>
            <w:tcW w:w="1039" w:type="pct"/>
            <w:tcBorders>
              <w:top w:val="single" w:sz="4" w:space="0" w:color="auto"/>
              <w:left w:val="nil"/>
              <w:bottom w:val="single" w:sz="4" w:space="0" w:color="auto"/>
              <w:right w:val="single" w:sz="4" w:space="0" w:color="auto"/>
            </w:tcBorders>
            <w:shd w:val="clear" w:color="auto" w:fill="auto"/>
            <w:vAlign w:val="center"/>
          </w:tcPr>
          <w:p w14:paraId="002FA279" w14:textId="77777777" w:rsidR="00B53AC8" w:rsidRPr="00684875" w:rsidRDefault="00B53AC8" w:rsidP="00B53AC8">
            <w:pPr>
              <w:widowControl/>
              <w:spacing w:line="240" w:lineRule="exact"/>
              <w:jc w:val="left"/>
              <w:rPr>
                <w:rFonts w:ascii="UD デジタル 教科書体 N-R" w:eastAsia="UD デジタル 教科書体 N-R" w:hAnsi="ＭＳ Ｐゴシック" w:cs="ＭＳ Ｐゴシック"/>
                <w:kern w:val="0"/>
                <w:szCs w:val="21"/>
              </w:rPr>
            </w:pPr>
          </w:p>
        </w:tc>
      </w:tr>
    </w:tbl>
    <w:p w14:paraId="6E1E08F3" w14:textId="77777777" w:rsidR="00DA2BCE" w:rsidRPr="00DA2BCE" w:rsidRDefault="00DA2BCE"/>
    <w:sectPr w:rsidR="00DA2BCE" w:rsidRPr="00DA2BCE" w:rsidSect="00DA2BC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66E1E" w14:textId="77777777" w:rsidR="00EA09C5" w:rsidRDefault="00EA09C5" w:rsidP="00B17545">
      <w:r>
        <w:separator/>
      </w:r>
    </w:p>
  </w:endnote>
  <w:endnote w:type="continuationSeparator" w:id="0">
    <w:p w14:paraId="1A40B25F" w14:textId="77777777" w:rsidR="00EA09C5" w:rsidRDefault="00EA09C5" w:rsidP="00B1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A20E1" w14:textId="77777777" w:rsidR="00EA09C5" w:rsidRDefault="00EA09C5" w:rsidP="00B17545">
      <w:r>
        <w:separator/>
      </w:r>
    </w:p>
  </w:footnote>
  <w:footnote w:type="continuationSeparator" w:id="0">
    <w:p w14:paraId="60F5049B" w14:textId="77777777" w:rsidR="00EA09C5" w:rsidRDefault="00EA09C5" w:rsidP="00B1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CE"/>
    <w:rsid w:val="00363325"/>
    <w:rsid w:val="00684875"/>
    <w:rsid w:val="00684BEE"/>
    <w:rsid w:val="00761621"/>
    <w:rsid w:val="008A74AB"/>
    <w:rsid w:val="0099282F"/>
    <w:rsid w:val="00B17545"/>
    <w:rsid w:val="00B411AF"/>
    <w:rsid w:val="00B53AC8"/>
    <w:rsid w:val="00BD56F3"/>
    <w:rsid w:val="00C6740E"/>
    <w:rsid w:val="00C9366B"/>
    <w:rsid w:val="00DA2BCE"/>
    <w:rsid w:val="00E250B1"/>
    <w:rsid w:val="00E427B6"/>
    <w:rsid w:val="00EA09C5"/>
    <w:rsid w:val="00F5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50F1B"/>
  <w15:chartTrackingRefBased/>
  <w15:docId w15:val="{53796321-58A1-446C-AE44-4E4BFBB4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545"/>
    <w:pPr>
      <w:tabs>
        <w:tab w:val="center" w:pos="4252"/>
        <w:tab w:val="right" w:pos="8504"/>
      </w:tabs>
      <w:snapToGrid w:val="0"/>
    </w:pPr>
  </w:style>
  <w:style w:type="character" w:customStyle="1" w:styleId="a4">
    <w:name w:val="ヘッダー (文字)"/>
    <w:basedOn w:val="a0"/>
    <w:link w:val="a3"/>
    <w:uiPriority w:val="99"/>
    <w:rsid w:val="00B17545"/>
  </w:style>
  <w:style w:type="paragraph" w:styleId="a5">
    <w:name w:val="footer"/>
    <w:basedOn w:val="a"/>
    <w:link w:val="a6"/>
    <w:uiPriority w:val="99"/>
    <w:unhideWhenUsed/>
    <w:rsid w:val="00B17545"/>
    <w:pPr>
      <w:tabs>
        <w:tab w:val="center" w:pos="4252"/>
        <w:tab w:val="right" w:pos="8504"/>
      </w:tabs>
      <w:snapToGrid w:val="0"/>
    </w:pPr>
  </w:style>
  <w:style w:type="character" w:customStyle="1" w:styleId="a6">
    <w:name w:val="フッター (文字)"/>
    <w:basedOn w:val="a0"/>
    <w:link w:val="a5"/>
    <w:uiPriority w:val="99"/>
    <w:rsid w:val="00B1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3275">
      <w:bodyDiv w:val="1"/>
      <w:marLeft w:val="0"/>
      <w:marRight w:val="0"/>
      <w:marTop w:val="0"/>
      <w:marBottom w:val="0"/>
      <w:divBdr>
        <w:top w:val="none" w:sz="0" w:space="0" w:color="auto"/>
        <w:left w:val="none" w:sz="0" w:space="0" w:color="auto"/>
        <w:bottom w:val="none" w:sz="0" w:space="0" w:color="auto"/>
        <w:right w:val="none" w:sz="0" w:space="0" w:color="auto"/>
      </w:divBdr>
    </w:div>
    <w:div w:id="19912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k-suzuki</dc:creator>
  <cp:keywords/>
  <dc:description/>
  <cp:lastModifiedBy>k-suzuki</cp:lastModifiedBy>
  <cp:revision>2</cp:revision>
  <dcterms:created xsi:type="dcterms:W3CDTF">2023-02-27T02:04:00Z</dcterms:created>
  <dcterms:modified xsi:type="dcterms:W3CDTF">2023-02-27T02:04:00Z</dcterms:modified>
</cp:coreProperties>
</file>