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D14EC" w14:textId="00A2C3AE" w:rsidR="002C525F" w:rsidRPr="002C525F" w:rsidRDefault="002C525F" w:rsidP="002C525F">
      <w:pPr>
        <w:widowControl/>
        <w:spacing w:line="300" w:lineRule="exact"/>
        <w:jc w:val="right"/>
        <w:rPr>
          <w:rFonts w:ascii="ＭＳ Ｐ明朝" w:eastAsia="ＭＳ Ｐ明朝" w:hAnsi="ＭＳ Ｐ明朝" w:cs="ＭＳ ゴシック"/>
          <w:color w:val="000000"/>
          <w:kern w:val="0"/>
          <w:sz w:val="24"/>
        </w:rPr>
      </w:pPr>
      <w:r w:rsidRPr="002C525F">
        <w:rPr>
          <w:rFonts w:ascii="ＭＳ Ｐ明朝" w:eastAsia="ＭＳ Ｐ明朝" w:hAnsi="ＭＳ Ｐ明朝" w:cs="ＭＳ ゴシック" w:hint="eastAsia"/>
          <w:color w:val="000000"/>
          <w:kern w:val="0"/>
          <w:sz w:val="24"/>
        </w:rPr>
        <w:t>（認定申請書ロ－①の添付書類）</w:t>
      </w:r>
    </w:p>
    <w:p w14:paraId="1A887CA0" w14:textId="5EE191B1" w:rsidR="002C525F" w:rsidRPr="002C525F" w:rsidRDefault="002C525F" w:rsidP="002C525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Ｐ明朝" w:eastAsia="ＭＳ Ｐ明朝" w:hAnsi="ＭＳ Ｐ明朝"/>
          <w:sz w:val="24"/>
          <w:u w:val="single"/>
        </w:rPr>
      </w:pPr>
      <w:r w:rsidRPr="002C525F">
        <w:rPr>
          <w:rFonts w:ascii="ＭＳ Ｐ明朝" w:eastAsia="ＭＳ Ｐ明朝" w:hAnsi="ＭＳ Ｐ明朝" w:hint="eastAsia"/>
          <w:sz w:val="24"/>
          <w:u w:val="single"/>
        </w:rPr>
        <w:t>申請者名：</w:t>
      </w:r>
      <w:r w:rsidRPr="002C525F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</w:t>
      </w:r>
      <w:r w:rsidRPr="002C525F">
        <w:rPr>
          <w:rFonts w:ascii="ＭＳ Ｐ明朝" w:eastAsia="ＭＳ Ｐ明朝" w:hAnsi="ＭＳ Ｐ明朝" w:hint="eastAsia"/>
          <w:sz w:val="24"/>
          <w:u w:val="single"/>
        </w:rPr>
        <w:t xml:space="preserve">　</w:t>
      </w:r>
    </w:p>
    <w:p w14:paraId="62D2FE8C" w14:textId="77777777" w:rsidR="002C525F" w:rsidRPr="002C525F" w:rsidRDefault="002C525F" w:rsidP="002C525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Ｐ明朝" w:eastAsia="ＭＳ Ｐ明朝" w:hAnsi="ＭＳ Ｐ明朝" w:hint="eastAsia"/>
          <w:sz w:val="24"/>
        </w:rPr>
      </w:pPr>
    </w:p>
    <w:p w14:paraId="0121C645" w14:textId="77777777" w:rsidR="002C525F" w:rsidRPr="002C525F" w:rsidRDefault="002C525F" w:rsidP="002C525F">
      <w:pPr>
        <w:widowControl/>
        <w:jc w:val="left"/>
        <w:rPr>
          <w:rFonts w:ascii="ＭＳ Ｐ明朝" w:eastAsia="ＭＳ Ｐ明朝" w:hAnsi="ＭＳ Ｐ明朝"/>
          <w:sz w:val="24"/>
        </w:rPr>
      </w:pPr>
      <w:r w:rsidRPr="002C525F">
        <w:rPr>
          <w:rFonts w:ascii="ＭＳ Ｐ明朝" w:eastAsia="ＭＳ Ｐ明朝" w:hAnsi="ＭＳ Ｐ明朝" w:hint="eastAsia"/>
          <w:sz w:val="24"/>
        </w:rPr>
        <w:t>（表１：事業が属する業種毎の最近１年間の売上高）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3266"/>
        <w:gridCol w:w="2546"/>
        <w:gridCol w:w="2687"/>
      </w:tblGrid>
      <w:tr w:rsidR="002C525F" w:rsidRPr="002C525F" w14:paraId="70B134F8" w14:textId="77777777" w:rsidTr="00357289">
        <w:tc>
          <w:tcPr>
            <w:tcW w:w="3266" w:type="dxa"/>
          </w:tcPr>
          <w:p w14:paraId="07BFE4C4" w14:textId="77777777" w:rsidR="002C525F" w:rsidRPr="002C525F" w:rsidRDefault="002C525F" w:rsidP="00357289">
            <w:pPr>
              <w:widowControl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業種（※１）</w:t>
            </w:r>
          </w:p>
        </w:tc>
        <w:tc>
          <w:tcPr>
            <w:tcW w:w="2546" w:type="dxa"/>
          </w:tcPr>
          <w:p w14:paraId="67B7E04F" w14:textId="77777777" w:rsidR="002C525F" w:rsidRPr="002C525F" w:rsidRDefault="002C525F" w:rsidP="00357289">
            <w:pPr>
              <w:widowControl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最近１年間の売上高</w:t>
            </w:r>
          </w:p>
        </w:tc>
        <w:tc>
          <w:tcPr>
            <w:tcW w:w="2687" w:type="dxa"/>
          </w:tcPr>
          <w:p w14:paraId="14252961" w14:textId="77777777" w:rsidR="002C525F" w:rsidRPr="002C525F" w:rsidRDefault="002C525F" w:rsidP="00357289">
            <w:pPr>
              <w:widowControl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構成比</w:t>
            </w:r>
          </w:p>
        </w:tc>
      </w:tr>
      <w:tr w:rsidR="002C525F" w:rsidRPr="002C525F" w14:paraId="35A015D3" w14:textId="77777777" w:rsidTr="00357289">
        <w:tc>
          <w:tcPr>
            <w:tcW w:w="3266" w:type="dxa"/>
          </w:tcPr>
          <w:p w14:paraId="5949F9EA" w14:textId="255F631C" w:rsidR="002C525F" w:rsidRPr="002C525F" w:rsidRDefault="002C525F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546" w:type="dxa"/>
          </w:tcPr>
          <w:p w14:paraId="06056E89" w14:textId="77777777" w:rsidR="002C525F" w:rsidRPr="002C525F" w:rsidRDefault="002C525F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196E4029" w14:textId="77777777" w:rsidR="002C525F" w:rsidRPr="002C525F" w:rsidRDefault="002C525F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2C525F" w:rsidRPr="002C525F" w14:paraId="26756623" w14:textId="77777777" w:rsidTr="00357289">
        <w:tc>
          <w:tcPr>
            <w:tcW w:w="3266" w:type="dxa"/>
          </w:tcPr>
          <w:p w14:paraId="070CC22F" w14:textId="3C7D24E5" w:rsidR="002C525F" w:rsidRPr="002C525F" w:rsidRDefault="002C525F" w:rsidP="00357289">
            <w:pPr>
              <w:widowControl/>
              <w:jc w:val="left"/>
              <w:rPr>
                <w:rFonts w:ascii="ＭＳ Ｐ明朝" w:eastAsia="ＭＳ Ｐ明朝" w:hAnsi="ＭＳ Ｐ明朝" w:hint="eastAsia"/>
                <w:sz w:val="24"/>
              </w:rPr>
            </w:pPr>
          </w:p>
        </w:tc>
        <w:tc>
          <w:tcPr>
            <w:tcW w:w="2546" w:type="dxa"/>
          </w:tcPr>
          <w:p w14:paraId="0F824691" w14:textId="77777777" w:rsidR="002C525F" w:rsidRPr="002C525F" w:rsidRDefault="002C525F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13D9D2B7" w14:textId="77777777" w:rsidR="002C525F" w:rsidRPr="002C525F" w:rsidRDefault="002C525F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2C525F" w:rsidRPr="002C525F" w14:paraId="22E68667" w14:textId="77777777" w:rsidTr="00357289">
        <w:tc>
          <w:tcPr>
            <w:tcW w:w="3266" w:type="dxa"/>
          </w:tcPr>
          <w:p w14:paraId="00DC1447" w14:textId="6FE45123" w:rsidR="002C525F" w:rsidRPr="002C525F" w:rsidRDefault="002C525F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546" w:type="dxa"/>
          </w:tcPr>
          <w:p w14:paraId="160286D1" w14:textId="77777777" w:rsidR="002C525F" w:rsidRPr="002C525F" w:rsidRDefault="002C525F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79FABB0B" w14:textId="77777777" w:rsidR="002C525F" w:rsidRPr="002C525F" w:rsidRDefault="002C525F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2C525F" w:rsidRPr="002C525F" w14:paraId="110BAE87" w14:textId="77777777" w:rsidTr="00357289">
        <w:tc>
          <w:tcPr>
            <w:tcW w:w="3266" w:type="dxa"/>
          </w:tcPr>
          <w:p w14:paraId="00BEE0C8" w14:textId="292F2429" w:rsidR="002C525F" w:rsidRPr="002C525F" w:rsidRDefault="002C525F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546" w:type="dxa"/>
          </w:tcPr>
          <w:p w14:paraId="35C21772" w14:textId="77777777" w:rsidR="002C525F" w:rsidRPr="002C525F" w:rsidRDefault="002C525F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720A527E" w14:textId="77777777" w:rsidR="002C525F" w:rsidRPr="002C525F" w:rsidRDefault="002C525F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2C525F" w:rsidRPr="002C525F" w14:paraId="0DF6368D" w14:textId="77777777" w:rsidTr="00357289">
        <w:tc>
          <w:tcPr>
            <w:tcW w:w="3266" w:type="dxa"/>
          </w:tcPr>
          <w:p w14:paraId="0833232C" w14:textId="77777777" w:rsidR="002C525F" w:rsidRPr="002C525F" w:rsidRDefault="002C525F" w:rsidP="00357289">
            <w:pPr>
              <w:widowControl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企業全体の売上高</w:t>
            </w:r>
          </w:p>
        </w:tc>
        <w:tc>
          <w:tcPr>
            <w:tcW w:w="2546" w:type="dxa"/>
          </w:tcPr>
          <w:p w14:paraId="2CD91651" w14:textId="77777777" w:rsidR="002C525F" w:rsidRPr="002C525F" w:rsidRDefault="002C525F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1F39F845" w14:textId="77777777" w:rsidR="002C525F" w:rsidRPr="002C525F" w:rsidRDefault="002C525F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100％</w:t>
            </w:r>
          </w:p>
        </w:tc>
      </w:tr>
    </w:tbl>
    <w:p w14:paraId="39977DA3" w14:textId="77777777" w:rsidR="002C525F" w:rsidRPr="002C525F" w:rsidRDefault="002C525F" w:rsidP="002C525F">
      <w:pPr>
        <w:widowControl/>
        <w:ind w:left="701" w:hangingChars="292" w:hanging="701"/>
        <w:jc w:val="left"/>
        <w:rPr>
          <w:rFonts w:ascii="ＭＳ Ｐ明朝" w:eastAsia="ＭＳ Ｐ明朝" w:hAnsi="ＭＳ Ｐ明朝"/>
          <w:color w:val="000000"/>
          <w:spacing w:val="16"/>
          <w:kern w:val="0"/>
          <w:sz w:val="24"/>
        </w:rPr>
      </w:pPr>
      <w:r w:rsidRPr="002C525F">
        <w:rPr>
          <w:rFonts w:ascii="ＭＳ Ｐ明朝" w:eastAsia="ＭＳ Ｐ明朝" w:hAnsi="ＭＳ Ｐ明朝" w:hint="eastAsia"/>
          <w:sz w:val="24"/>
        </w:rPr>
        <w:t>※１：業種欄には、営んでいる全ての事業が属する業種（</w:t>
      </w:r>
      <w:r w:rsidRPr="002C525F">
        <w:rPr>
          <w:rFonts w:ascii="ＭＳ Ｐ明朝" w:eastAsia="ＭＳ Ｐ明朝" w:hAnsi="ＭＳ Ｐ明朝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03BBBBD2" w14:textId="77777777" w:rsidR="002C525F" w:rsidRPr="002C525F" w:rsidRDefault="002C525F" w:rsidP="002C525F">
      <w:pPr>
        <w:widowControl/>
        <w:jc w:val="left"/>
        <w:rPr>
          <w:rFonts w:ascii="ＭＳ Ｐ明朝" w:eastAsia="ＭＳ Ｐ明朝" w:hAnsi="ＭＳ Ｐ明朝"/>
          <w:color w:val="000000"/>
          <w:spacing w:val="16"/>
          <w:kern w:val="0"/>
          <w:sz w:val="24"/>
        </w:rPr>
      </w:pPr>
      <w:r w:rsidRPr="002C525F">
        <w:rPr>
          <w:rFonts w:ascii="ＭＳ Ｐ明朝" w:eastAsia="ＭＳ Ｐ明朝" w:hAnsi="ＭＳ Ｐ明朝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54212674" w14:textId="77777777" w:rsidR="002C525F" w:rsidRPr="002C525F" w:rsidRDefault="002C525F" w:rsidP="002C525F">
      <w:pPr>
        <w:suppressAutoHyphens/>
        <w:kinsoku w:val="0"/>
        <w:wordWrap w:val="0"/>
        <w:autoSpaceDE w:val="0"/>
        <w:autoSpaceDN w:val="0"/>
        <w:spacing w:beforeLines="50" w:before="180" w:line="366" w:lineRule="atLeast"/>
        <w:jc w:val="left"/>
        <w:rPr>
          <w:rFonts w:ascii="ＭＳ Ｐ明朝" w:eastAsia="ＭＳ Ｐ明朝" w:hAnsi="ＭＳ Ｐ明朝"/>
          <w:sz w:val="24"/>
        </w:rPr>
      </w:pPr>
      <w:r w:rsidRPr="002C525F">
        <w:rPr>
          <w:rFonts w:ascii="ＭＳ Ｐ明朝" w:eastAsia="ＭＳ Ｐ明朝" w:hAnsi="ＭＳ Ｐ明朝" w:hint="eastAsia"/>
          <w:sz w:val="24"/>
        </w:rPr>
        <w:t>（表２：企業全体に係る原油等の最近１か月間の仕入単価の上昇）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977"/>
        <w:gridCol w:w="2410"/>
        <w:gridCol w:w="2409"/>
      </w:tblGrid>
      <w:tr w:rsidR="002C525F" w:rsidRPr="002C525F" w14:paraId="6146FD7B" w14:textId="77777777" w:rsidTr="00357289">
        <w:tc>
          <w:tcPr>
            <w:tcW w:w="1271" w:type="dxa"/>
          </w:tcPr>
          <w:p w14:paraId="16CD0EB4" w14:textId="77777777" w:rsidR="002C525F" w:rsidRPr="002C525F" w:rsidRDefault="002C525F" w:rsidP="00357289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977" w:type="dxa"/>
          </w:tcPr>
          <w:p w14:paraId="53B9CBB5" w14:textId="77777777" w:rsidR="002C525F" w:rsidRPr="002C525F" w:rsidRDefault="002C525F" w:rsidP="00357289">
            <w:pPr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原油等の最近１か月間の平均仕入単価</w:t>
            </w:r>
          </w:p>
        </w:tc>
        <w:tc>
          <w:tcPr>
            <w:tcW w:w="2410" w:type="dxa"/>
          </w:tcPr>
          <w:p w14:paraId="19C8C110" w14:textId="77777777" w:rsidR="002C525F" w:rsidRPr="002C525F" w:rsidRDefault="002C525F" w:rsidP="00357289">
            <w:pPr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原油等の前年同月の平均仕入単価</w:t>
            </w:r>
          </w:p>
        </w:tc>
        <w:tc>
          <w:tcPr>
            <w:tcW w:w="2409" w:type="dxa"/>
          </w:tcPr>
          <w:p w14:paraId="45A34247" w14:textId="77777777" w:rsidR="002C525F" w:rsidRPr="002C525F" w:rsidRDefault="002C525F" w:rsidP="00357289">
            <w:pPr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原油等の仕入単価の上昇率</w:t>
            </w:r>
          </w:p>
          <w:p w14:paraId="233271DD" w14:textId="77777777" w:rsidR="002C525F" w:rsidRPr="002C525F" w:rsidRDefault="002C525F" w:rsidP="00357289">
            <w:pPr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（E/ｅ×100－100）</w:t>
            </w:r>
          </w:p>
        </w:tc>
      </w:tr>
      <w:tr w:rsidR="002C525F" w:rsidRPr="002C525F" w14:paraId="4526F510" w14:textId="77777777" w:rsidTr="00357289">
        <w:tc>
          <w:tcPr>
            <w:tcW w:w="1271" w:type="dxa"/>
          </w:tcPr>
          <w:p w14:paraId="7B773B7C" w14:textId="77777777" w:rsidR="002C525F" w:rsidRPr="002C525F" w:rsidRDefault="002C525F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企業全体</w:t>
            </w:r>
          </w:p>
        </w:tc>
        <w:tc>
          <w:tcPr>
            <w:tcW w:w="2977" w:type="dxa"/>
          </w:tcPr>
          <w:p w14:paraId="28320227" w14:textId="77777777" w:rsidR="002C525F" w:rsidRPr="002C525F" w:rsidRDefault="002C525F" w:rsidP="00357289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円【Ｅ】</w:t>
            </w:r>
          </w:p>
        </w:tc>
        <w:tc>
          <w:tcPr>
            <w:tcW w:w="2410" w:type="dxa"/>
          </w:tcPr>
          <w:p w14:paraId="2189609F" w14:textId="77777777" w:rsidR="002C525F" w:rsidRPr="002C525F" w:rsidRDefault="002C525F" w:rsidP="00357289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円【ｅ】</w:t>
            </w:r>
          </w:p>
        </w:tc>
        <w:tc>
          <w:tcPr>
            <w:tcW w:w="2409" w:type="dxa"/>
          </w:tcPr>
          <w:p w14:paraId="2E4C6E0F" w14:textId="77777777" w:rsidR="002C525F" w:rsidRPr="002C525F" w:rsidRDefault="002C525F" w:rsidP="00357289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</w:tbl>
    <w:p w14:paraId="029448D3" w14:textId="77777777" w:rsidR="002C525F" w:rsidRPr="002C525F" w:rsidRDefault="002C525F" w:rsidP="002C525F">
      <w:pPr>
        <w:suppressAutoHyphens/>
        <w:kinsoku w:val="0"/>
        <w:wordWrap w:val="0"/>
        <w:autoSpaceDE w:val="0"/>
        <w:autoSpaceDN w:val="0"/>
        <w:spacing w:beforeLines="50" w:before="180" w:line="366" w:lineRule="atLeast"/>
        <w:jc w:val="left"/>
        <w:rPr>
          <w:rFonts w:ascii="ＭＳ Ｐ明朝" w:eastAsia="ＭＳ Ｐ明朝" w:hAnsi="ＭＳ Ｐ明朝"/>
          <w:sz w:val="24"/>
        </w:rPr>
      </w:pPr>
      <w:r w:rsidRPr="002C525F">
        <w:rPr>
          <w:rFonts w:ascii="ＭＳ Ｐ明朝" w:eastAsia="ＭＳ Ｐ明朝" w:hAnsi="ＭＳ Ｐ明朝" w:hint="eastAsia"/>
          <w:sz w:val="24"/>
        </w:rPr>
        <w:t>（表３：企業全体の売上原価に占める原油等の仕入価格の割合</w:t>
      </w:r>
      <w:r w:rsidRPr="002C525F">
        <w:rPr>
          <w:rFonts w:ascii="ＭＳ Ｐ明朝" w:eastAsia="ＭＳ Ｐ明朝" w:hAnsi="ＭＳ Ｐ明朝" w:cs="ＭＳ ゴシック" w:hint="eastAsia"/>
          <w:color w:val="000000"/>
          <w:kern w:val="0"/>
          <w:sz w:val="24"/>
        </w:rPr>
        <w:t>）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693"/>
        <w:gridCol w:w="2835"/>
        <w:gridCol w:w="2987"/>
      </w:tblGrid>
      <w:tr w:rsidR="002C525F" w:rsidRPr="002C525F" w14:paraId="091369B2" w14:textId="77777777" w:rsidTr="00357289">
        <w:trPr>
          <w:trHeight w:val="1147"/>
        </w:trPr>
        <w:tc>
          <w:tcPr>
            <w:tcW w:w="1271" w:type="dxa"/>
          </w:tcPr>
          <w:p w14:paraId="0DBA6A3F" w14:textId="77777777" w:rsidR="002C525F" w:rsidRPr="002C525F" w:rsidRDefault="002C525F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693" w:type="dxa"/>
          </w:tcPr>
          <w:p w14:paraId="438AB114" w14:textId="77777777" w:rsidR="002C525F" w:rsidRPr="002C525F" w:rsidRDefault="002C525F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最近１か月間の</w:t>
            </w:r>
          </w:p>
          <w:p w14:paraId="3AB833F8" w14:textId="77777777" w:rsidR="002C525F" w:rsidRPr="002C525F" w:rsidRDefault="002C525F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売上原価</w:t>
            </w:r>
          </w:p>
          <w:p w14:paraId="47AE738E" w14:textId="77777777" w:rsidR="002C525F" w:rsidRPr="002C525F" w:rsidRDefault="002C525F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835" w:type="dxa"/>
          </w:tcPr>
          <w:p w14:paraId="0A93ECD9" w14:textId="77777777" w:rsidR="002C525F" w:rsidRPr="002C525F" w:rsidRDefault="002C525F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最近１か月間の売上原価に対応する原油等の仕入価格</w:t>
            </w:r>
          </w:p>
        </w:tc>
        <w:tc>
          <w:tcPr>
            <w:tcW w:w="2987" w:type="dxa"/>
          </w:tcPr>
          <w:p w14:paraId="67F207A3" w14:textId="77777777" w:rsidR="002C525F" w:rsidRPr="002C525F" w:rsidRDefault="002C525F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売上原価に占める原油等の仕入価格の割合</w:t>
            </w:r>
          </w:p>
          <w:p w14:paraId="4B1BEB01" w14:textId="77777777" w:rsidR="002C525F" w:rsidRPr="002C525F" w:rsidRDefault="002C525F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（S/C×100）</w:t>
            </w:r>
          </w:p>
        </w:tc>
      </w:tr>
      <w:tr w:rsidR="002C525F" w:rsidRPr="002C525F" w14:paraId="7F79DF0B" w14:textId="77777777" w:rsidTr="00357289">
        <w:trPr>
          <w:trHeight w:val="363"/>
        </w:trPr>
        <w:tc>
          <w:tcPr>
            <w:tcW w:w="1271" w:type="dxa"/>
          </w:tcPr>
          <w:p w14:paraId="48CA8D75" w14:textId="77777777" w:rsidR="002C525F" w:rsidRPr="002C525F" w:rsidRDefault="002C525F" w:rsidP="0035728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企業全体</w:t>
            </w:r>
          </w:p>
        </w:tc>
        <w:tc>
          <w:tcPr>
            <w:tcW w:w="2693" w:type="dxa"/>
          </w:tcPr>
          <w:p w14:paraId="1DA19966" w14:textId="77777777" w:rsidR="002C525F" w:rsidRPr="002C525F" w:rsidRDefault="002C525F" w:rsidP="00357289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円【Ｃ】</w:t>
            </w:r>
          </w:p>
        </w:tc>
        <w:tc>
          <w:tcPr>
            <w:tcW w:w="2835" w:type="dxa"/>
            <w:vAlign w:val="center"/>
          </w:tcPr>
          <w:p w14:paraId="5B869400" w14:textId="77777777" w:rsidR="002C525F" w:rsidRPr="002C525F" w:rsidRDefault="002C525F" w:rsidP="00357289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円【Ｓ】</w:t>
            </w:r>
          </w:p>
        </w:tc>
        <w:tc>
          <w:tcPr>
            <w:tcW w:w="2987" w:type="dxa"/>
          </w:tcPr>
          <w:p w14:paraId="54E8BBCF" w14:textId="77777777" w:rsidR="002C525F" w:rsidRPr="002C525F" w:rsidRDefault="002C525F" w:rsidP="00357289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</w:tbl>
    <w:p w14:paraId="016EA9F4" w14:textId="77777777" w:rsidR="002C525F" w:rsidRPr="002C525F" w:rsidRDefault="002C525F" w:rsidP="002C525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Ｐ明朝" w:eastAsia="ＭＳ Ｐ明朝" w:hAnsi="ＭＳ Ｐ明朝"/>
          <w:sz w:val="24"/>
        </w:rPr>
      </w:pPr>
    </w:p>
    <w:p w14:paraId="0D7A99FC" w14:textId="77777777" w:rsidR="002C525F" w:rsidRPr="002C525F" w:rsidRDefault="002C525F" w:rsidP="002C525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Ｐ明朝" w:eastAsia="ＭＳ Ｐ明朝" w:hAnsi="ＭＳ Ｐ明朝" w:cs="ＭＳ ゴシック"/>
          <w:color w:val="000000"/>
          <w:kern w:val="0"/>
          <w:sz w:val="24"/>
        </w:rPr>
      </w:pPr>
      <w:r w:rsidRPr="002C525F">
        <w:rPr>
          <w:rFonts w:ascii="ＭＳ Ｐ明朝" w:eastAsia="ＭＳ Ｐ明朝" w:hAnsi="ＭＳ Ｐ明朝" w:hint="eastAsia"/>
          <w:sz w:val="24"/>
        </w:rPr>
        <w:t>（表４：</w:t>
      </w:r>
      <w:r w:rsidRPr="002C525F">
        <w:rPr>
          <w:rFonts w:ascii="ＭＳ Ｐ明朝" w:eastAsia="ＭＳ Ｐ明朝" w:hAnsi="ＭＳ Ｐ明朝" w:cs="ＭＳ ゴシック" w:hint="eastAsia"/>
          <w:color w:val="000000"/>
          <w:kern w:val="0"/>
          <w:sz w:val="24"/>
        </w:rPr>
        <w:t>企業全体の製品等価格への転嫁の状況）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1596"/>
        <w:gridCol w:w="1559"/>
        <w:gridCol w:w="958"/>
        <w:gridCol w:w="1328"/>
        <w:gridCol w:w="1458"/>
        <w:gridCol w:w="935"/>
        <w:gridCol w:w="1133"/>
      </w:tblGrid>
      <w:tr w:rsidR="002C525F" w:rsidRPr="002C525F" w14:paraId="41BF4F32" w14:textId="77777777" w:rsidTr="00357289">
        <w:tc>
          <w:tcPr>
            <w:tcW w:w="809" w:type="dxa"/>
          </w:tcPr>
          <w:p w14:paraId="33720FB2" w14:textId="77777777" w:rsidR="002C525F" w:rsidRPr="002C525F" w:rsidRDefault="002C525F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596" w:type="dxa"/>
          </w:tcPr>
          <w:p w14:paraId="39D0F904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最近３か月間の原油等の</w:t>
            </w:r>
          </w:p>
          <w:p w14:paraId="20EDEC61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仕入価格</w:t>
            </w:r>
          </w:p>
        </w:tc>
        <w:tc>
          <w:tcPr>
            <w:tcW w:w="1559" w:type="dxa"/>
          </w:tcPr>
          <w:p w14:paraId="6291FFD5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最近３か月間の売上高</w:t>
            </w:r>
          </w:p>
        </w:tc>
        <w:tc>
          <w:tcPr>
            <w:tcW w:w="958" w:type="dxa"/>
          </w:tcPr>
          <w:p w14:paraId="161069DF" w14:textId="77777777" w:rsidR="002C525F" w:rsidRPr="002C525F" w:rsidRDefault="002C525F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（A/B）</w:t>
            </w:r>
          </w:p>
        </w:tc>
        <w:tc>
          <w:tcPr>
            <w:tcW w:w="1328" w:type="dxa"/>
          </w:tcPr>
          <w:p w14:paraId="0EBA3B2C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前年同期の原油等の</w:t>
            </w:r>
          </w:p>
          <w:p w14:paraId="197CD271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仕入価格</w:t>
            </w:r>
          </w:p>
        </w:tc>
        <w:tc>
          <w:tcPr>
            <w:tcW w:w="1458" w:type="dxa"/>
          </w:tcPr>
          <w:p w14:paraId="64A1E927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前年同期の</w:t>
            </w:r>
          </w:p>
          <w:p w14:paraId="327A6E89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売上高</w:t>
            </w:r>
          </w:p>
        </w:tc>
        <w:tc>
          <w:tcPr>
            <w:tcW w:w="935" w:type="dxa"/>
          </w:tcPr>
          <w:p w14:paraId="1DEF50CB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（a/b）</w:t>
            </w:r>
          </w:p>
        </w:tc>
        <w:tc>
          <w:tcPr>
            <w:tcW w:w="1133" w:type="dxa"/>
          </w:tcPr>
          <w:p w14:paraId="00FB391E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（A/B）</w:t>
            </w:r>
          </w:p>
          <w:p w14:paraId="40CADE4F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－（a/b）＝Ｐ</w:t>
            </w:r>
          </w:p>
        </w:tc>
      </w:tr>
      <w:tr w:rsidR="002C525F" w:rsidRPr="002C525F" w14:paraId="23760AF3" w14:textId="77777777" w:rsidTr="00357289">
        <w:tc>
          <w:tcPr>
            <w:tcW w:w="809" w:type="dxa"/>
          </w:tcPr>
          <w:p w14:paraId="634E15F1" w14:textId="77777777" w:rsidR="002C525F" w:rsidRPr="002C525F" w:rsidRDefault="002C525F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企業</w:t>
            </w:r>
          </w:p>
          <w:p w14:paraId="45ACA427" w14:textId="77777777" w:rsidR="002C525F" w:rsidRPr="002C525F" w:rsidRDefault="002C525F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全体</w:t>
            </w:r>
          </w:p>
        </w:tc>
        <w:tc>
          <w:tcPr>
            <w:tcW w:w="1596" w:type="dxa"/>
          </w:tcPr>
          <w:p w14:paraId="0B2251B3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  <w:p w14:paraId="3EA4F839" w14:textId="77777777" w:rsidR="002C525F" w:rsidRPr="002C525F" w:rsidRDefault="002C525F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【A】</w:t>
            </w:r>
          </w:p>
        </w:tc>
        <w:tc>
          <w:tcPr>
            <w:tcW w:w="1559" w:type="dxa"/>
          </w:tcPr>
          <w:p w14:paraId="59D38563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  <w:p w14:paraId="22B10946" w14:textId="77777777" w:rsidR="002C525F" w:rsidRPr="002C525F" w:rsidRDefault="002C525F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【B】</w:t>
            </w:r>
          </w:p>
        </w:tc>
        <w:tc>
          <w:tcPr>
            <w:tcW w:w="958" w:type="dxa"/>
          </w:tcPr>
          <w:p w14:paraId="7CBD81E4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328" w:type="dxa"/>
          </w:tcPr>
          <w:p w14:paraId="0D2D0244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  <w:p w14:paraId="12BC96B0" w14:textId="77777777" w:rsidR="002C525F" w:rsidRPr="002C525F" w:rsidRDefault="002C525F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【a】</w:t>
            </w:r>
          </w:p>
        </w:tc>
        <w:tc>
          <w:tcPr>
            <w:tcW w:w="1458" w:type="dxa"/>
          </w:tcPr>
          <w:p w14:paraId="67EDA950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  <w:p w14:paraId="238557ED" w14:textId="77777777" w:rsidR="002C525F" w:rsidRPr="002C525F" w:rsidRDefault="002C525F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C525F">
              <w:rPr>
                <w:rFonts w:ascii="ＭＳ Ｐ明朝" w:eastAsia="ＭＳ Ｐ明朝" w:hAnsi="ＭＳ Ｐ明朝" w:hint="eastAsia"/>
                <w:sz w:val="24"/>
              </w:rPr>
              <w:t>【b】</w:t>
            </w:r>
          </w:p>
        </w:tc>
        <w:tc>
          <w:tcPr>
            <w:tcW w:w="935" w:type="dxa"/>
          </w:tcPr>
          <w:p w14:paraId="4D8AEE39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133" w:type="dxa"/>
          </w:tcPr>
          <w:p w14:paraId="65E1D35A" w14:textId="77777777" w:rsidR="002C525F" w:rsidRPr="002C525F" w:rsidRDefault="002C525F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028ECB4C" w14:textId="77777777" w:rsidR="002C525F" w:rsidRPr="002C525F" w:rsidRDefault="002C525F" w:rsidP="002C525F">
      <w:pPr>
        <w:suppressAutoHyphens/>
        <w:kinsoku w:val="0"/>
        <w:wordWrap w:val="0"/>
        <w:autoSpaceDE w:val="0"/>
        <w:autoSpaceDN w:val="0"/>
        <w:spacing w:line="366" w:lineRule="atLeast"/>
        <w:ind w:left="720" w:hangingChars="300" w:hanging="720"/>
        <w:jc w:val="left"/>
        <w:rPr>
          <w:rFonts w:ascii="ＭＳ Ｐ明朝" w:eastAsia="ＭＳ Ｐ明朝" w:hAnsi="ＭＳ Ｐ明朝"/>
          <w:sz w:val="24"/>
        </w:rPr>
      </w:pPr>
      <w:r w:rsidRPr="002C525F">
        <w:rPr>
          <w:rFonts w:ascii="ＭＳ Ｐ明朝" w:eastAsia="ＭＳ Ｐ明朝" w:hAnsi="ＭＳ Ｐ明朝" w:hint="eastAsia"/>
          <w:sz w:val="24"/>
        </w:rPr>
        <w:t>（注）申請にあたっては、営んでいる事業が全て指定業種に属することが疎明できる書類等（例えば、取り扱っている製品・サービス等を疎明できる書類、許認可証など）や、企業全体の原油等の仕入価格、売上原価及び売上高が分かる書類等（例えば、試算表、売上台帳、仕入帳など）の提出が必要。</w:t>
      </w:r>
    </w:p>
    <w:p w14:paraId="4DA79136" w14:textId="7B91D25C" w:rsidR="00C523FB" w:rsidRPr="002C525F" w:rsidRDefault="00C523FB" w:rsidP="006C2A8F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307AA3DA" w14:textId="77777777" w:rsidR="00C523FB" w:rsidRPr="002C525F" w:rsidRDefault="00C523FB" w:rsidP="00C523FB">
      <w:pPr>
        <w:widowControl/>
        <w:ind w:leftChars="200" w:left="420" w:firstLineChars="200" w:firstLine="420"/>
        <w:jc w:val="left"/>
        <w:rPr>
          <w:rFonts w:ascii="ＭＳ Ｐ明朝" w:eastAsia="ＭＳ Ｐ明朝" w:hAnsi="ＭＳ Ｐ明朝"/>
          <w:szCs w:val="21"/>
        </w:rPr>
      </w:pPr>
      <w:r w:rsidRPr="002C525F">
        <w:rPr>
          <w:rFonts w:ascii="ＭＳ Ｐ明朝" w:eastAsia="ＭＳ Ｐ明朝" w:hAnsi="ＭＳ Ｐ明朝" w:hint="eastAsia"/>
          <w:szCs w:val="21"/>
        </w:rPr>
        <w:t>上記の金額について、相違ありません。</w:t>
      </w:r>
    </w:p>
    <w:p w14:paraId="6BECB6DD" w14:textId="77777777" w:rsidR="00C523FB" w:rsidRPr="002C525F" w:rsidRDefault="00C523FB" w:rsidP="00C523FB">
      <w:pPr>
        <w:widowControl/>
        <w:ind w:left="613" w:hangingChars="292" w:hanging="613"/>
        <w:jc w:val="left"/>
        <w:rPr>
          <w:rFonts w:ascii="ＭＳ Ｐ明朝" w:eastAsia="ＭＳ Ｐ明朝" w:hAnsi="ＭＳ Ｐ明朝"/>
          <w:szCs w:val="21"/>
        </w:rPr>
      </w:pPr>
    </w:p>
    <w:p w14:paraId="73301FDD" w14:textId="77777777" w:rsidR="00C523FB" w:rsidRPr="002C525F" w:rsidRDefault="00C523FB" w:rsidP="00C523FB">
      <w:pPr>
        <w:widowControl/>
        <w:ind w:left="613" w:hangingChars="292" w:hanging="613"/>
        <w:jc w:val="left"/>
        <w:rPr>
          <w:rFonts w:ascii="ＭＳ Ｐ明朝" w:eastAsia="ＭＳ Ｐ明朝" w:hAnsi="ＭＳ Ｐ明朝"/>
          <w:szCs w:val="21"/>
        </w:rPr>
      </w:pPr>
      <w:r w:rsidRPr="002C525F">
        <w:rPr>
          <w:rFonts w:ascii="ＭＳ Ｐ明朝" w:eastAsia="ＭＳ Ｐ明朝" w:hAnsi="ＭＳ Ｐ明朝" w:hint="eastAsia"/>
          <w:szCs w:val="21"/>
        </w:rPr>
        <w:t xml:space="preserve">　　　　　　　　　　　　　　　　　　　　　　　　　取扱い金融機関等　　　　　　　　　　　　　　　　　　　　　　印</w:t>
      </w:r>
    </w:p>
    <w:p w14:paraId="18434A90" w14:textId="77777777" w:rsidR="00C523FB" w:rsidRPr="002C525F" w:rsidRDefault="00C523FB" w:rsidP="00C523FB">
      <w:pPr>
        <w:rPr>
          <w:rFonts w:ascii="ＭＳ Ｐ明朝" w:eastAsia="ＭＳ Ｐ明朝" w:hAnsi="ＭＳ Ｐ明朝"/>
          <w:szCs w:val="21"/>
        </w:rPr>
      </w:pPr>
    </w:p>
    <w:p w14:paraId="6740FB08" w14:textId="77777777" w:rsidR="00D9092C" w:rsidRPr="002C525F" w:rsidRDefault="00D9092C" w:rsidP="00C523FB">
      <w:pPr>
        <w:rPr>
          <w:rFonts w:ascii="ＭＳ Ｐ明朝" w:eastAsia="ＭＳ Ｐ明朝" w:hAnsi="ＭＳ Ｐ明朝"/>
          <w:szCs w:val="21"/>
        </w:rPr>
      </w:pPr>
    </w:p>
    <w:sectPr w:rsidR="00D9092C" w:rsidRPr="002C525F" w:rsidSect="00C523FB">
      <w:pgSz w:w="11906" w:h="16838"/>
      <w:pgMar w:top="567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90D88" w14:textId="77777777" w:rsidR="00AA7055" w:rsidRDefault="00AA7055" w:rsidP="00AA7055">
      <w:r>
        <w:separator/>
      </w:r>
    </w:p>
  </w:endnote>
  <w:endnote w:type="continuationSeparator" w:id="0">
    <w:p w14:paraId="5EC19798" w14:textId="77777777" w:rsidR="00AA7055" w:rsidRDefault="00AA7055" w:rsidP="00AA7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5CA08" w14:textId="77777777" w:rsidR="00AA7055" w:rsidRDefault="00AA7055" w:rsidP="00AA7055">
      <w:r>
        <w:separator/>
      </w:r>
    </w:p>
  </w:footnote>
  <w:footnote w:type="continuationSeparator" w:id="0">
    <w:p w14:paraId="398A2220" w14:textId="77777777" w:rsidR="00AA7055" w:rsidRDefault="00AA7055" w:rsidP="00AA7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3FB"/>
    <w:rsid w:val="002C525F"/>
    <w:rsid w:val="002D1924"/>
    <w:rsid w:val="006C2A8F"/>
    <w:rsid w:val="007B1206"/>
    <w:rsid w:val="00AA7055"/>
    <w:rsid w:val="00AB0B36"/>
    <w:rsid w:val="00B55397"/>
    <w:rsid w:val="00C523FB"/>
    <w:rsid w:val="00C90D61"/>
    <w:rsid w:val="00D9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6E91002"/>
  <w15:chartTrackingRefBased/>
  <w15:docId w15:val="{AACD9808-1E8B-44A9-A0CA-7E9F5F66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3FB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23FB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23F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3FB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23FB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523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523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523F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523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C52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23FB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C523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23FB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C523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23FB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C523F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523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C523F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523F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C523FB"/>
    <w:pPr>
      <w:widowControl w:val="0"/>
      <w:spacing w:after="0" w:line="240" w:lineRule="auto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A705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A7055"/>
    <w:rPr>
      <w:rFonts w:ascii="Century" w:eastAsia="ＭＳ 明朝" w:hAnsi="Century" w:cs="Times New Roman"/>
      <w:sz w:val="21"/>
      <w14:ligatures w14:val="none"/>
    </w:rPr>
  </w:style>
  <w:style w:type="paragraph" w:styleId="ad">
    <w:name w:val="footer"/>
    <w:basedOn w:val="a"/>
    <w:link w:val="ae"/>
    <w:uiPriority w:val="99"/>
    <w:unhideWhenUsed/>
    <w:rsid w:val="00AA705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A7055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石川将己</dc:creator>
  <cp:keywords/>
  <dc:description/>
  <cp:lastModifiedBy>石川将己</cp:lastModifiedBy>
  <cp:revision>2</cp:revision>
  <dcterms:created xsi:type="dcterms:W3CDTF">2026-01-24T04:20:00Z</dcterms:created>
  <dcterms:modified xsi:type="dcterms:W3CDTF">2026-01-24T04:20:00Z</dcterms:modified>
</cp:coreProperties>
</file>